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87052" w14:textId="368E58CC" w:rsidR="00B3382C" w:rsidRPr="007857E9" w:rsidRDefault="00B3382C" w:rsidP="00B3382C">
      <w:pPr>
        <w:jc w:val="center"/>
        <w:rPr>
          <w:rFonts w:ascii="Calibri" w:hAnsi="Calibri" w:cs="Calibri"/>
          <w:smallCaps/>
          <w:sz w:val="28"/>
          <w:szCs w:val="28"/>
        </w:rPr>
      </w:pPr>
      <w:r w:rsidRPr="007857E9">
        <w:rPr>
          <w:rFonts w:ascii="Calibri" w:hAnsi="Calibri" w:cs="Calibri"/>
          <w:smallCaps/>
          <w:sz w:val="28"/>
          <w:szCs w:val="28"/>
        </w:rPr>
        <w:t xml:space="preserve">Patterns </w:t>
      </w:r>
      <w:r w:rsidR="0042622B">
        <w:rPr>
          <w:rFonts w:ascii="Calibri" w:hAnsi="Calibri" w:cs="Calibri"/>
          <w:smallCaps/>
          <w:sz w:val="28"/>
          <w:szCs w:val="28"/>
        </w:rPr>
        <w:t xml:space="preserve">and Controls </w:t>
      </w:r>
      <w:r w:rsidRPr="007857E9">
        <w:rPr>
          <w:rFonts w:ascii="Calibri" w:hAnsi="Calibri" w:cs="Calibri"/>
          <w:smallCaps/>
          <w:sz w:val="28"/>
          <w:szCs w:val="28"/>
        </w:rPr>
        <w:t>of Stoichiometr</w:t>
      </w:r>
      <w:r w:rsidR="008D27EF">
        <w:rPr>
          <w:rFonts w:ascii="Calibri" w:hAnsi="Calibri" w:cs="Calibri"/>
          <w:smallCaps/>
          <w:sz w:val="28"/>
          <w:szCs w:val="28"/>
        </w:rPr>
        <w:t>ic Flexibility</w:t>
      </w:r>
      <w:r w:rsidRPr="007857E9">
        <w:rPr>
          <w:rFonts w:ascii="Calibri" w:hAnsi="Calibri" w:cs="Calibri"/>
          <w:smallCaps/>
          <w:sz w:val="28"/>
          <w:szCs w:val="28"/>
        </w:rPr>
        <w:t>:</w:t>
      </w:r>
    </w:p>
    <w:p w14:paraId="69E48B65" w14:textId="7006145D" w:rsidR="00AE29B0" w:rsidRPr="007857E9" w:rsidRDefault="00B3382C" w:rsidP="00B3382C">
      <w:pPr>
        <w:jc w:val="center"/>
        <w:rPr>
          <w:rFonts w:ascii="Calibri" w:hAnsi="Calibri" w:cs="Calibri"/>
          <w:smallCaps/>
          <w:sz w:val="28"/>
          <w:szCs w:val="28"/>
        </w:rPr>
      </w:pPr>
      <w:r w:rsidRPr="007857E9">
        <w:rPr>
          <w:rFonts w:ascii="Calibri" w:hAnsi="Calibri" w:cs="Calibri"/>
          <w:smallCaps/>
          <w:sz w:val="28"/>
          <w:szCs w:val="28"/>
        </w:rPr>
        <w:t>A Global</w:t>
      </w:r>
      <w:r w:rsidR="0042622B">
        <w:rPr>
          <w:rFonts w:ascii="Calibri" w:hAnsi="Calibri" w:cs="Calibri"/>
          <w:smallCaps/>
          <w:sz w:val="28"/>
          <w:szCs w:val="28"/>
        </w:rPr>
        <w:t>ly</w:t>
      </w:r>
      <w:r w:rsidRPr="007857E9">
        <w:rPr>
          <w:rFonts w:ascii="Calibri" w:hAnsi="Calibri" w:cs="Calibri"/>
          <w:smallCaps/>
          <w:sz w:val="28"/>
          <w:szCs w:val="28"/>
        </w:rPr>
        <w:t xml:space="preserve"> Distributed Study Using Vertical Tree Observatories</w:t>
      </w:r>
      <w:r w:rsidR="002831E1">
        <w:rPr>
          <w:rFonts w:ascii="Calibri" w:hAnsi="Calibri" w:cs="Calibri"/>
          <w:smallCaps/>
          <w:sz w:val="28"/>
          <w:szCs w:val="28"/>
        </w:rPr>
        <w:t xml:space="preserve"> </w:t>
      </w:r>
    </w:p>
    <w:p w14:paraId="2DBF7771" w14:textId="77777777" w:rsidR="00B3382C" w:rsidRPr="00BA3B4D" w:rsidRDefault="00B3382C" w:rsidP="00AE29B0">
      <w:pPr>
        <w:rPr>
          <w:rFonts w:ascii="Calibri" w:hAnsi="Calibri" w:cs="Calibri"/>
          <w:sz w:val="22"/>
          <w:szCs w:val="22"/>
        </w:rPr>
      </w:pPr>
    </w:p>
    <w:p w14:paraId="0DB7BEB9" w14:textId="3FBFBE0A" w:rsidR="00ED26B6" w:rsidRPr="00ED26B6" w:rsidRDefault="000226F0" w:rsidP="00ED26B6">
      <w:pPr>
        <w:rPr>
          <w:rFonts w:ascii="Calibri" w:eastAsia="Calibri" w:hAnsi="Calibri" w:cs="Calibri"/>
          <w:sz w:val="22"/>
          <w:szCs w:val="22"/>
        </w:rPr>
      </w:pPr>
      <w:r w:rsidRPr="00BE0A44">
        <w:rPr>
          <w:rFonts w:ascii="Calibri" w:eastAsia="Calibri" w:hAnsi="Calibri" w:cs="Calibri"/>
          <w:b/>
          <w:bCs/>
          <w:sz w:val="22"/>
          <w:szCs w:val="22"/>
        </w:rPr>
        <w:t>Background</w:t>
      </w:r>
      <w:r w:rsidR="00BE0A44" w:rsidRPr="00BE0A44">
        <w:rPr>
          <w:rFonts w:ascii="Calibri" w:eastAsia="Calibri" w:hAnsi="Calibri" w:cs="Calibri"/>
          <w:b/>
          <w:bCs/>
          <w:sz w:val="22"/>
          <w:szCs w:val="22"/>
        </w:rPr>
        <w:t xml:space="preserve"> and Rationale</w:t>
      </w:r>
      <w:r w:rsidR="00BE0A44">
        <w:rPr>
          <w:rFonts w:ascii="Calibri" w:eastAsia="Calibri" w:hAnsi="Calibri" w:cs="Calibri"/>
          <w:sz w:val="22"/>
          <w:szCs w:val="22"/>
        </w:rPr>
        <w:t xml:space="preserve"> — </w:t>
      </w:r>
      <w:r w:rsidR="00ED26B6" w:rsidRPr="00ED26B6">
        <w:rPr>
          <w:rFonts w:ascii="Calibri" w:eastAsia="Calibri" w:hAnsi="Calibri" w:cs="Calibri"/>
          <w:sz w:val="22"/>
          <w:szCs w:val="22"/>
        </w:rPr>
        <w:t xml:space="preserve">Ecosystem stoichiometry is a key driver of global biogeochemical cycling </w:t>
      </w:r>
      <w:r w:rsidR="007B6291">
        <w:rPr>
          <w:rFonts w:ascii="Calibri" w:eastAsia="Calibri" w:hAnsi="Calibri" w:cs="Calibri"/>
          <w:sz w:val="22"/>
          <w:szCs w:val="22"/>
        </w:rPr>
        <w:t>that</w:t>
      </w:r>
      <w:r w:rsidR="00ED26B6" w:rsidRPr="00ED26B6">
        <w:rPr>
          <w:rFonts w:ascii="Calibri" w:eastAsia="Calibri" w:hAnsi="Calibri" w:cs="Calibri"/>
          <w:sz w:val="22"/>
          <w:szCs w:val="22"/>
        </w:rPr>
        <w:t xml:space="preserve"> will influence the ways </w:t>
      </w:r>
      <w:r w:rsidR="00AC5A5C">
        <w:rPr>
          <w:rFonts w:ascii="Calibri" w:eastAsia="Calibri" w:hAnsi="Calibri" w:cs="Calibri"/>
          <w:sz w:val="22"/>
          <w:szCs w:val="22"/>
        </w:rPr>
        <w:t>ecosystems will</w:t>
      </w:r>
      <w:r w:rsidR="00ED26B6" w:rsidRPr="00ED26B6">
        <w:rPr>
          <w:rFonts w:ascii="Calibri" w:eastAsia="Calibri" w:hAnsi="Calibri" w:cs="Calibri"/>
          <w:sz w:val="22"/>
          <w:szCs w:val="22"/>
        </w:rPr>
        <w:t xml:space="preserve"> respond to global change. For example, predicted increases in plant productivity (Hamilton et al. 2002; Norby et al. 2005; Zak et al. 2011) will likely persist under a range of tissue </w:t>
      </w:r>
      <w:proofErr w:type="spellStart"/>
      <w:proofErr w:type="gramStart"/>
      <w:r w:rsidR="00AC5A5C">
        <w:rPr>
          <w:rFonts w:ascii="Calibri" w:eastAsia="Calibri" w:hAnsi="Calibri" w:cs="Calibri"/>
          <w:sz w:val="22"/>
          <w:szCs w:val="22"/>
        </w:rPr>
        <w:t>carbon:nitrogen</w:t>
      </w:r>
      <w:proofErr w:type="gramEnd"/>
      <w:r w:rsidR="00AC5A5C">
        <w:rPr>
          <w:rFonts w:ascii="Calibri" w:eastAsia="Calibri" w:hAnsi="Calibri" w:cs="Calibri"/>
          <w:sz w:val="22"/>
          <w:szCs w:val="22"/>
        </w:rPr>
        <w:t>:phosphorus</w:t>
      </w:r>
      <w:proofErr w:type="spellEnd"/>
      <w:r w:rsidR="00AC5A5C">
        <w:rPr>
          <w:rFonts w:ascii="Calibri" w:eastAsia="Calibri" w:hAnsi="Calibri" w:cs="Calibri"/>
          <w:sz w:val="22"/>
          <w:szCs w:val="22"/>
        </w:rPr>
        <w:t xml:space="preserve"> (</w:t>
      </w:r>
      <w:r w:rsidR="00ED26B6" w:rsidRPr="00ED26B6">
        <w:rPr>
          <w:rFonts w:ascii="Calibri" w:eastAsia="Calibri" w:hAnsi="Calibri" w:cs="Calibri"/>
          <w:sz w:val="22"/>
          <w:szCs w:val="22"/>
        </w:rPr>
        <w:t>C:N:P</w:t>
      </w:r>
      <w:r w:rsidR="00AC5A5C">
        <w:rPr>
          <w:rFonts w:ascii="Calibri" w:eastAsia="Calibri" w:hAnsi="Calibri" w:cs="Calibri"/>
          <w:sz w:val="22"/>
          <w:szCs w:val="22"/>
        </w:rPr>
        <w:t>)</w:t>
      </w:r>
      <w:r w:rsidR="00ED26B6" w:rsidRPr="00ED26B6">
        <w:rPr>
          <w:rFonts w:ascii="Calibri" w:eastAsia="Calibri" w:hAnsi="Calibri" w:cs="Calibri"/>
          <w:sz w:val="22"/>
          <w:szCs w:val="22"/>
        </w:rPr>
        <w:t xml:space="preserve"> values, but limits to stoichiometric plasticity may govern future vegetation responses</w:t>
      </w:r>
      <w:r w:rsidR="00D874D6">
        <w:rPr>
          <w:rFonts w:ascii="Calibri" w:eastAsia="Calibri" w:hAnsi="Calibri" w:cs="Calibri"/>
          <w:sz w:val="22"/>
          <w:szCs w:val="22"/>
        </w:rPr>
        <w:t>, especially</w:t>
      </w:r>
      <w:r w:rsidR="00ED26B6" w:rsidRPr="00ED26B6">
        <w:rPr>
          <w:rFonts w:ascii="Calibri" w:eastAsia="Calibri" w:hAnsi="Calibri" w:cs="Calibri"/>
          <w:sz w:val="22"/>
          <w:szCs w:val="22"/>
        </w:rPr>
        <w:t xml:space="preserve"> as nutrient</w:t>
      </w:r>
      <w:r w:rsidR="00731BFF">
        <w:rPr>
          <w:rFonts w:ascii="Calibri" w:eastAsia="Calibri" w:hAnsi="Calibri" w:cs="Calibri"/>
          <w:sz w:val="22"/>
          <w:szCs w:val="22"/>
        </w:rPr>
        <w:t xml:space="preserve"> availability changes</w:t>
      </w:r>
      <w:r w:rsidR="00ED26B6" w:rsidRPr="00ED26B6">
        <w:rPr>
          <w:rFonts w:ascii="Calibri" w:eastAsia="Calibri" w:hAnsi="Calibri" w:cs="Calibri"/>
          <w:sz w:val="22"/>
          <w:szCs w:val="22"/>
        </w:rPr>
        <w:t xml:space="preserve">. In addition, multiple lines of evidence suggest that ecosystem stoichiometry may be shifting globally due to </w:t>
      </w:r>
      <w:r w:rsidR="00AC5A5C">
        <w:rPr>
          <w:rFonts w:ascii="Calibri" w:eastAsia="Calibri" w:hAnsi="Calibri" w:cs="Calibri"/>
          <w:sz w:val="22"/>
          <w:szCs w:val="22"/>
        </w:rPr>
        <w:t>interacting</w:t>
      </w:r>
      <w:r w:rsidR="00ED26B6" w:rsidRPr="00ED26B6">
        <w:rPr>
          <w:rFonts w:ascii="Calibri" w:eastAsia="Calibri" w:hAnsi="Calibri" w:cs="Calibri"/>
          <w:sz w:val="22"/>
          <w:szCs w:val="22"/>
        </w:rPr>
        <w:t xml:space="preserve"> factors</w:t>
      </w:r>
      <w:r w:rsidR="00AC5A5C">
        <w:rPr>
          <w:rFonts w:ascii="Calibri" w:eastAsia="Calibri" w:hAnsi="Calibri" w:cs="Calibri"/>
          <w:sz w:val="22"/>
          <w:szCs w:val="22"/>
        </w:rPr>
        <w:t xml:space="preserve"> that </w:t>
      </w:r>
      <w:r w:rsidR="00ED26B6" w:rsidRPr="00ED26B6">
        <w:rPr>
          <w:rFonts w:ascii="Calibri" w:eastAsia="Calibri" w:hAnsi="Calibri" w:cs="Calibri"/>
          <w:sz w:val="22"/>
          <w:szCs w:val="22"/>
        </w:rPr>
        <w:t>includ</w:t>
      </w:r>
      <w:r w:rsidR="00AC5A5C">
        <w:rPr>
          <w:rFonts w:ascii="Calibri" w:eastAsia="Calibri" w:hAnsi="Calibri" w:cs="Calibri"/>
          <w:sz w:val="22"/>
          <w:szCs w:val="22"/>
        </w:rPr>
        <w:t>e</w:t>
      </w:r>
      <w:r w:rsidR="00ED26B6" w:rsidRPr="00ED26B6">
        <w:rPr>
          <w:rFonts w:ascii="Calibri" w:eastAsia="Calibri" w:hAnsi="Calibri" w:cs="Calibri"/>
          <w:sz w:val="22"/>
          <w:szCs w:val="22"/>
        </w:rPr>
        <w:t xml:space="preserve"> rising atmospheric CO</w:t>
      </w:r>
      <w:r w:rsidR="00ED26B6" w:rsidRPr="00ED26B6">
        <w:rPr>
          <w:rFonts w:ascii="Calibri" w:eastAsia="Calibri" w:hAnsi="Calibri" w:cs="Calibri"/>
          <w:sz w:val="22"/>
          <w:szCs w:val="22"/>
          <w:vertAlign w:val="subscript"/>
        </w:rPr>
        <w:t>2</w:t>
      </w:r>
      <w:r w:rsidR="00ED26B6" w:rsidRPr="00ED26B6">
        <w:rPr>
          <w:rFonts w:ascii="Calibri" w:eastAsia="Calibri" w:hAnsi="Calibri" w:cs="Calibri"/>
          <w:sz w:val="22"/>
          <w:szCs w:val="22"/>
        </w:rPr>
        <w:t>, N deposition, and climate change (McNeil et al. 2007; Fleischer et al. 2013; Du et al. 2019; Wang et al. 2021, Mason et al. 2022). Yet, while stoichiometric flexibility may be a key determinant of future C balance of terrestrial ecosystems, it remains uncertain whether plants exhibit sufficient flexibility to maintain growth despite anticipated imbalances in C, N and P availability from anthropogenically-altered biogeochemical cycling.</w:t>
      </w:r>
    </w:p>
    <w:p w14:paraId="5604C131" w14:textId="4A0AB9EB" w:rsidR="00EF1A50" w:rsidRDefault="00CD0B1E" w:rsidP="00D47C7E">
      <w:pPr>
        <w:ind w:firstLine="270"/>
        <w:rPr>
          <w:rFonts w:ascii="Calibri" w:eastAsia="Calibri" w:hAnsi="Calibri" w:cs="Calibri"/>
          <w:sz w:val="22"/>
          <w:szCs w:val="22"/>
        </w:rPr>
      </w:pPr>
      <w:r w:rsidRPr="00D47C7E">
        <w:rPr>
          <w:rFonts w:ascii="Calibri" w:eastAsia="Calibri" w:hAnsi="Calibri" w:cs="Calibri"/>
          <w:sz w:val="22"/>
          <w:szCs w:val="22"/>
        </w:rPr>
        <w:t xml:space="preserve">Despite some evidence of stoichiometric flexibility in terrestrial ecosystems globally, our </w:t>
      </w:r>
      <w:r w:rsidRPr="00CD0B1E">
        <w:rPr>
          <w:rFonts w:ascii="Calibri" w:eastAsia="Calibri" w:hAnsi="Calibri" w:cs="Calibri"/>
          <w:sz w:val="22"/>
          <w:szCs w:val="22"/>
        </w:rPr>
        <w:t xml:space="preserve">current understanding </w:t>
      </w:r>
      <w:r w:rsidR="00EF1A50">
        <w:rPr>
          <w:rFonts w:ascii="Calibri" w:eastAsia="Calibri" w:hAnsi="Calibri" w:cs="Calibri"/>
          <w:sz w:val="22"/>
          <w:szCs w:val="22"/>
        </w:rPr>
        <w:t xml:space="preserve">of the patterns and controls of stoichiometry </w:t>
      </w:r>
      <w:r w:rsidRPr="00CD0B1E">
        <w:rPr>
          <w:rFonts w:ascii="Calibri" w:eastAsia="Calibri" w:hAnsi="Calibri" w:cs="Calibri"/>
          <w:sz w:val="22"/>
          <w:szCs w:val="22"/>
        </w:rPr>
        <w:t xml:space="preserve">has been informed largely from analyses of tree foliage, litter, and to a much lesser extent, </w:t>
      </w:r>
      <w:proofErr w:type="gramStart"/>
      <w:r w:rsidRPr="00CD0B1E">
        <w:rPr>
          <w:rFonts w:ascii="Calibri" w:eastAsia="Calibri" w:hAnsi="Calibri" w:cs="Calibri"/>
          <w:sz w:val="22"/>
          <w:szCs w:val="22"/>
        </w:rPr>
        <w:t>soil</w:t>
      </w:r>
      <w:proofErr w:type="gramEnd"/>
      <w:r w:rsidRPr="00CD0B1E">
        <w:rPr>
          <w:rFonts w:ascii="Calibri" w:eastAsia="Calibri" w:hAnsi="Calibri" w:cs="Calibri"/>
          <w:sz w:val="22"/>
          <w:szCs w:val="22"/>
        </w:rPr>
        <w:t xml:space="preserve"> and roots (e.g., </w:t>
      </w:r>
      <w:proofErr w:type="spellStart"/>
      <w:r w:rsidRPr="00CD0B1E">
        <w:rPr>
          <w:rFonts w:ascii="Calibri" w:eastAsia="Calibri" w:hAnsi="Calibri" w:cs="Calibri"/>
          <w:sz w:val="22"/>
          <w:szCs w:val="22"/>
        </w:rPr>
        <w:t>Dynarski</w:t>
      </w:r>
      <w:proofErr w:type="spellEnd"/>
      <w:r w:rsidRPr="00CD0B1E">
        <w:rPr>
          <w:rFonts w:ascii="Calibri" w:eastAsia="Calibri" w:hAnsi="Calibri" w:cs="Calibri"/>
          <w:sz w:val="22"/>
          <w:szCs w:val="22"/>
        </w:rPr>
        <w:t xml:space="preserve"> et al. 2022</w:t>
      </w:r>
      <w:r w:rsidR="00C124F2">
        <w:rPr>
          <w:rFonts w:ascii="Calibri" w:eastAsia="Calibri" w:hAnsi="Calibri" w:cs="Calibri"/>
          <w:sz w:val="22"/>
          <w:szCs w:val="22"/>
        </w:rPr>
        <w:t>, Zhang et al. 20</w:t>
      </w:r>
      <w:r w:rsidR="00336E70">
        <w:rPr>
          <w:rFonts w:ascii="Calibri" w:eastAsia="Calibri" w:hAnsi="Calibri" w:cs="Calibri"/>
          <w:sz w:val="22"/>
          <w:szCs w:val="22"/>
        </w:rPr>
        <w:t>20</w:t>
      </w:r>
      <w:r w:rsidRPr="00CD0B1E">
        <w:rPr>
          <w:rFonts w:ascii="Calibri" w:eastAsia="Calibri" w:hAnsi="Calibri" w:cs="Calibri"/>
          <w:sz w:val="22"/>
          <w:szCs w:val="22"/>
        </w:rPr>
        <w:t xml:space="preserve">). </w:t>
      </w:r>
      <w:r w:rsidR="00EF1A50">
        <w:rPr>
          <w:rFonts w:ascii="Calibri" w:eastAsia="Calibri" w:hAnsi="Calibri" w:cs="Calibri"/>
          <w:sz w:val="22"/>
          <w:szCs w:val="22"/>
        </w:rPr>
        <w:t>By contrast,</w:t>
      </w:r>
      <w:r w:rsidRPr="00CD0B1E">
        <w:rPr>
          <w:rFonts w:ascii="Calibri" w:eastAsia="Calibri" w:hAnsi="Calibri" w:cs="Calibri"/>
          <w:sz w:val="22"/>
          <w:szCs w:val="22"/>
        </w:rPr>
        <w:t xml:space="preserve"> </w:t>
      </w:r>
      <w:r w:rsidRPr="00CD0B1E">
        <w:rPr>
          <w:rFonts w:ascii="Calibri" w:hAnsi="Calibri" w:cs="Calibri"/>
          <w:sz w:val="22"/>
          <w:szCs w:val="22"/>
        </w:rPr>
        <w:t xml:space="preserve">little is known about the stoichiometry of wood and how it varies both among and between species over large spatial scales (but see Heineman et al. 2016), </w:t>
      </w:r>
      <w:proofErr w:type="gramStart"/>
      <w:r w:rsidRPr="00CD0B1E">
        <w:rPr>
          <w:rFonts w:ascii="Calibri" w:hAnsi="Calibri" w:cs="Calibri"/>
          <w:sz w:val="22"/>
          <w:szCs w:val="22"/>
        </w:rPr>
        <w:t>despite the fact that</w:t>
      </w:r>
      <w:proofErr w:type="gramEnd"/>
      <w:r w:rsidRPr="00CD0B1E">
        <w:rPr>
          <w:rFonts w:ascii="Calibri" w:hAnsi="Calibri" w:cs="Calibri"/>
          <w:sz w:val="22"/>
          <w:szCs w:val="22"/>
        </w:rPr>
        <w:t xml:space="preserve"> wood represents a large store of C and nutrients</w:t>
      </w:r>
      <w:r w:rsidR="00045E54">
        <w:rPr>
          <w:rFonts w:ascii="Calibri" w:hAnsi="Calibri" w:cs="Calibri"/>
          <w:sz w:val="22"/>
          <w:szCs w:val="22"/>
        </w:rPr>
        <w:t xml:space="preserve">. </w:t>
      </w:r>
      <w:r w:rsidRPr="00D47C7E">
        <w:rPr>
          <w:rFonts w:ascii="Calibri" w:eastAsia="Calibri" w:hAnsi="Calibri" w:cs="Calibri"/>
          <w:sz w:val="22"/>
          <w:szCs w:val="22"/>
        </w:rPr>
        <w:t xml:space="preserve">In addition, </w:t>
      </w:r>
      <w:r w:rsidR="00EF1A50">
        <w:rPr>
          <w:rFonts w:ascii="Calibri" w:eastAsia="Calibri" w:hAnsi="Calibri" w:cs="Calibri"/>
          <w:sz w:val="22"/>
          <w:szCs w:val="22"/>
        </w:rPr>
        <w:t xml:space="preserve">we </w:t>
      </w:r>
      <w:r w:rsidR="00D51D68">
        <w:rPr>
          <w:rFonts w:ascii="Calibri" w:eastAsia="Calibri" w:hAnsi="Calibri" w:cs="Calibri"/>
          <w:sz w:val="22"/>
          <w:szCs w:val="22"/>
        </w:rPr>
        <w:t>have limited knowledge about</w:t>
      </w:r>
      <w:r w:rsidR="00EF1A50">
        <w:rPr>
          <w:rFonts w:ascii="Calibri" w:eastAsia="Calibri" w:hAnsi="Calibri" w:cs="Calibri"/>
          <w:sz w:val="22"/>
          <w:szCs w:val="22"/>
        </w:rPr>
        <w:t xml:space="preserve"> how stoichiometry </w:t>
      </w:r>
      <w:r w:rsidRPr="00D47C7E">
        <w:rPr>
          <w:rFonts w:ascii="Calibri" w:eastAsia="Calibri" w:hAnsi="Calibri" w:cs="Calibri"/>
          <w:sz w:val="22"/>
          <w:szCs w:val="22"/>
        </w:rPr>
        <w:t xml:space="preserve">of different ecosystem components </w:t>
      </w:r>
      <w:r w:rsidR="00D51D68">
        <w:rPr>
          <w:rFonts w:ascii="Calibri" w:eastAsia="Calibri" w:hAnsi="Calibri" w:cs="Calibri"/>
          <w:sz w:val="22"/>
          <w:szCs w:val="22"/>
        </w:rPr>
        <w:t>is</w:t>
      </w:r>
      <w:r w:rsidRPr="00D47C7E">
        <w:rPr>
          <w:rFonts w:ascii="Calibri" w:eastAsia="Calibri" w:hAnsi="Calibri" w:cs="Calibri"/>
          <w:sz w:val="22"/>
          <w:szCs w:val="22"/>
        </w:rPr>
        <w:t xml:space="preserve"> coupled across space and time (Fig. 1). Additional stoichiometric data would enhance our ability to predict how biogeochemical cycling will respond to changing resources and could improve model predictions of Earth’s C sink by establishing stoichiometric boundaries for productivity. </w:t>
      </w:r>
    </w:p>
    <w:p w14:paraId="07FF9B78" w14:textId="6431C80A" w:rsidR="00AE29B0" w:rsidRPr="00CD0B1E" w:rsidRDefault="00EF1A50" w:rsidP="00D47C7E">
      <w:pPr>
        <w:ind w:firstLine="360"/>
        <w:rPr>
          <w:rFonts w:ascii="Calibri" w:eastAsia="Calibri" w:hAnsi="Calibri" w:cs="Calibri"/>
          <w:sz w:val="22"/>
          <w:szCs w:val="22"/>
        </w:rPr>
      </w:pPr>
      <w:r>
        <w:rPr>
          <w:rFonts w:ascii="Calibri" w:eastAsia="Calibri" w:hAnsi="Calibri" w:cs="Calibri"/>
          <w:sz w:val="22"/>
          <w:szCs w:val="22"/>
        </w:rPr>
        <w:t>To address these shortcomings</w:t>
      </w:r>
      <w:r w:rsidR="00B3382C" w:rsidRPr="00CD0B1E">
        <w:rPr>
          <w:rFonts w:ascii="Calibri" w:eastAsia="Calibri" w:hAnsi="Calibri" w:cs="Calibri"/>
          <w:sz w:val="22"/>
          <w:szCs w:val="22"/>
        </w:rPr>
        <w:t xml:space="preserve">, we propose a globally distributed </w:t>
      </w:r>
      <w:r w:rsidR="00CD0B1E">
        <w:rPr>
          <w:rFonts w:ascii="Calibri" w:eastAsia="Calibri" w:hAnsi="Calibri" w:cs="Calibri"/>
          <w:sz w:val="22"/>
          <w:szCs w:val="22"/>
        </w:rPr>
        <w:t>study</w:t>
      </w:r>
      <w:r w:rsidR="00B3382C" w:rsidRPr="00CD0B1E">
        <w:rPr>
          <w:rFonts w:ascii="Calibri" w:eastAsia="Calibri" w:hAnsi="Calibri" w:cs="Calibri"/>
          <w:sz w:val="22"/>
          <w:szCs w:val="22"/>
        </w:rPr>
        <w:t xml:space="preserve"> to explore patterns and controls of </w:t>
      </w:r>
      <w:r w:rsidR="00CD0B1E" w:rsidRPr="00CD0B1E">
        <w:rPr>
          <w:rFonts w:ascii="Calibri" w:eastAsia="Calibri" w:hAnsi="Calibri" w:cs="Calibri"/>
          <w:sz w:val="22"/>
          <w:szCs w:val="22"/>
        </w:rPr>
        <w:t>stoichiometric</w:t>
      </w:r>
      <w:r w:rsidR="00B3382C" w:rsidRPr="00CD0B1E">
        <w:rPr>
          <w:rFonts w:ascii="Calibri" w:eastAsia="Calibri" w:hAnsi="Calibri" w:cs="Calibri"/>
          <w:sz w:val="22"/>
          <w:szCs w:val="22"/>
        </w:rPr>
        <w:t xml:space="preserve"> flexibility in forests.</w:t>
      </w:r>
      <w:r w:rsidR="00CD0B1E" w:rsidRPr="00CD0B1E">
        <w:rPr>
          <w:rFonts w:ascii="Calibri" w:eastAsia="Calibri" w:hAnsi="Calibri" w:cs="Calibri"/>
          <w:sz w:val="22"/>
          <w:szCs w:val="22"/>
        </w:rPr>
        <w:t xml:space="preserve"> </w:t>
      </w:r>
      <w:r w:rsidRPr="00BA3B4D">
        <w:rPr>
          <w:rFonts w:ascii="Calibri" w:hAnsi="Calibri" w:cs="Calibri"/>
          <w:sz w:val="22"/>
          <w:szCs w:val="22"/>
        </w:rPr>
        <w:t xml:space="preserve">We </w:t>
      </w:r>
      <w:r>
        <w:rPr>
          <w:rFonts w:ascii="Calibri" w:hAnsi="Calibri" w:cs="Calibri"/>
          <w:sz w:val="22"/>
          <w:szCs w:val="22"/>
        </w:rPr>
        <w:t>propose</w:t>
      </w:r>
      <w:r w:rsidRPr="00BA3B4D">
        <w:rPr>
          <w:rFonts w:ascii="Calibri" w:hAnsi="Calibri" w:cs="Calibri"/>
          <w:sz w:val="22"/>
          <w:szCs w:val="22"/>
        </w:rPr>
        <w:t xml:space="preserve"> that participants establish a set of semi-permanent </w:t>
      </w:r>
      <w:r w:rsidRPr="0084298A">
        <w:rPr>
          <w:rFonts w:ascii="Calibri" w:hAnsi="Calibri" w:cs="Calibri"/>
          <w:i/>
          <w:iCs/>
          <w:sz w:val="22"/>
          <w:szCs w:val="22"/>
        </w:rPr>
        <w:t xml:space="preserve">vertical tree observatories </w:t>
      </w:r>
      <w:r w:rsidRPr="00BA3B4D">
        <w:rPr>
          <w:rFonts w:ascii="Calibri" w:hAnsi="Calibri" w:cs="Calibri"/>
          <w:sz w:val="22"/>
          <w:szCs w:val="22"/>
        </w:rPr>
        <w:t xml:space="preserve">in sites where </w:t>
      </w:r>
      <w:r>
        <w:rPr>
          <w:rFonts w:ascii="Calibri" w:hAnsi="Calibri" w:cs="Calibri"/>
          <w:sz w:val="22"/>
          <w:szCs w:val="22"/>
        </w:rPr>
        <w:t>wood, foliar, and soil</w:t>
      </w:r>
      <w:r w:rsidRPr="00BA3B4D">
        <w:rPr>
          <w:rFonts w:ascii="Calibri" w:hAnsi="Calibri" w:cs="Calibri"/>
          <w:sz w:val="22"/>
          <w:szCs w:val="22"/>
        </w:rPr>
        <w:t xml:space="preserve"> samples can be obtained now, but that also allow for return visits for additional sampling in the future. </w:t>
      </w:r>
      <w:r w:rsidR="00CD0B1E">
        <w:rPr>
          <w:rFonts w:ascii="Calibri" w:eastAsia="Calibri" w:hAnsi="Calibri" w:cs="Calibri"/>
          <w:sz w:val="22"/>
          <w:szCs w:val="22"/>
        </w:rPr>
        <w:t xml:space="preserve">Our </w:t>
      </w:r>
      <w:r>
        <w:rPr>
          <w:rFonts w:ascii="Calibri" w:eastAsia="Calibri" w:hAnsi="Calibri" w:cs="Calibri"/>
          <w:sz w:val="22"/>
          <w:szCs w:val="22"/>
        </w:rPr>
        <w:t>core</w:t>
      </w:r>
      <w:r w:rsidR="00CD0B1E">
        <w:rPr>
          <w:rFonts w:ascii="Calibri" w:eastAsia="Calibri" w:hAnsi="Calibri" w:cs="Calibri"/>
          <w:sz w:val="22"/>
          <w:szCs w:val="22"/>
        </w:rPr>
        <w:t xml:space="preserve"> </w:t>
      </w:r>
      <w:r>
        <w:rPr>
          <w:rFonts w:ascii="Calibri" w:eastAsia="Calibri" w:hAnsi="Calibri" w:cs="Calibri"/>
          <w:sz w:val="22"/>
          <w:szCs w:val="22"/>
        </w:rPr>
        <w:t>objective is to</w:t>
      </w:r>
      <w:r w:rsidR="00CD0B1E">
        <w:rPr>
          <w:rFonts w:ascii="Calibri" w:eastAsia="Calibri" w:hAnsi="Calibri" w:cs="Calibri"/>
          <w:sz w:val="22"/>
          <w:szCs w:val="22"/>
        </w:rPr>
        <w:t xml:space="preserve"> build</w:t>
      </w:r>
      <w:r>
        <w:rPr>
          <w:rFonts w:ascii="Calibri" w:eastAsia="Calibri" w:hAnsi="Calibri" w:cs="Calibri"/>
          <w:sz w:val="22"/>
          <w:szCs w:val="22"/>
        </w:rPr>
        <w:t xml:space="preserve"> </w:t>
      </w:r>
      <w:r w:rsidR="00CD0B1E">
        <w:rPr>
          <w:rFonts w:ascii="Calibri" w:eastAsia="Calibri" w:hAnsi="Calibri" w:cs="Calibri"/>
          <w:sz w:val="22"/>
          <w:szCs w:val="22"/>
        </w:rPr>
        <w:t>a database of global wood stoichiometry</w:t>
      </w:r>
      <w:r>
        <w:rPr>
          <w:rFonts w:ascii="Calibri" w:eastAsia="Calibri" w:hAnsi="Calibri" w:cs="Calibri"/>
          <w:sz w:val="22"/>
          <w:szCs w:val="22"/>
        </w:rPr>
        <w:t>. However,</w:t>
      </w:r>
      <w:r w:rsidR="00CD0B1E">
        <w:rPr>
          <w:rFonts w:ascii="Calibri" w:eastAsia="Calibri" w:hAnsi="Calibri" w:cs="Calibri"/>
          <w:sz w:val="22"/>
          <w:szCs w:val="22"/>
        </w:rPr>
        <w:t xml:space="preserve"> we </w:t>
      </w:r>
      <w:r w:rsidR="00DF2910">
        <w:rPr>
          <w:rFonts w:ascii="Calibri" w:eastAsia="Calibri" w:hAnsi="Calibri" w:cs="Calibri"/>
          <w:sz w:val="22"/>
          <w:szCs w:val="22"/>
        </w:rPr>
        <w:t>also</w:t>
      </w:r>
      <w:r>
        <w:rPr>
          <w:rFonts w:ascii="Calibri" w:eastAsia="Calibri" w:hAnsi="Calibri" w:cs="Calibri"/>
          <w:sz w:val="22"/>
          <w:szCs w:val="22"/>
        </w:rPr>
        <w:t xml:space="preserve"> strongly</w:t>
      </w:r>
      <w:r w:rsidR="00DF2910">
        <w:rPr>
          <w:rFonts w:ascii="Calibri" w:eastAsia="Calibri" w:hAnsi="Calibri" w:cs="Calibri"/>
          <w:sz w:val="22"/>
          <w:szCs w:val="22"/>
        </w:rPr>
        <w:t xml:space="preserve"> encourage participants to collect foliar and soil samples to allow for us to test relationships between tree foliage, wood, and soil stoichiometry.</w:t>
      </w:r>
    </w:p>
    <w:p w14:paraId="0BF5CA41" w14:textId="22BB0D83" w:rsidR="00AE29B0" w:rsidRPr="0042622B" w:rsidRDefault="00AE29B0" w:rsidP="00AE29B0">
      <w:pPr>
        <w:rPr>
          <w:rFonts w:ascii="Calibri" w:hAnsi="Calibri" w:cs="Calibri"/>
          <w:sz w:val="12"/>
          <w:szCs w:val="12"/>
        </w:rPr>
      </w:pPr>
    </w:p>
    <w:p w14:paraId="4BC568E9" w14:textId="4619501B" w:rsidR="00AA5FFC" w:rsidRDefault="00CF10BB" w:rsidP="00EF1A50">
      <w:pPr>
        <w:rPr>
          <w:rFonts w:ascii="Calibri" w:hAnsi="Calibri" w:cs="Calibri"/>
          <w:sz w:val="22"/>
          <w:szCs w:val="22"/>
        </w:rPr>
      </w:pPr>
      <w:r>
        <w:rPr>
          <w:rFonts w:ascii="Calibri" w:hAnsi="Calibri" w:cs="Calibri"/>
          <w:b/>
          <w:bCs/>
          <w:sz w:val="22"/>
          <w:szCs w:val="22"/>
        </w:rPr>
        <w:t xml:space="preserve">Selecting trees and </w:t>
      </w:r>
      <w:r w:rsidR="007B6291">
        <w:rPr>
          <w:rFonts w:ascii="Calibri" w:hAnsi="Calibri" w:cs="Calibri"/>
          <w:b/>
          <w:bCs/>
          <w:sz w:val="22"/>
          <w:szCs w:val="22"/>
        </w:rPr>
        <w:t>e</w:t>
      </w:r>
      <w:r>
        <w:rPr>
          <w:rFonts w:ascii="Calibri" w:hAnsi="Calibri" w:cs="Calibri"/>
          <w:b/>
          <w:bCs/>
          <w:sz w:val="22"/>
          <w:szCs w:val="22"/>
        </w:rPr>
        <w:t>stablishing vertical</w:t>
      </w:r>
      <w:r w:rsidR="000226F0" w:rsidRPr="00BE0A44">
        <w:rPr>
          <w:rFonts w:ascii="Calibri" w:hAnsi="Calibri" w:cs="Calibri"/>
          <w:b/>
          <w:bCs/>
          <w:sz w:val="22"/>
          <w:szCs w:val="22"/>
        </w:rPr>
        <w:t xml:space="preserve"> observator</w:t>
      </w:r>
      <w:r>
        <w:rPr>
          <w:rFonts w:ascii="Calibri" w:hAnsi="Calibri" w:cs="Calibri"/>
          <w:b/>
          <w:bCs/>
          <w:sz w:val="22"/>
          <w:szCs w:val="22"/>
        </w:rPr>
        <w:t xml:space="preserve">ies </w:t>
      </w:r>
      <w:r w:rsidR="00BE0A44">
        <w:rPr>
          <w:rFonts w:ascii="Calibri" w:hAnsi="Calibri" w:cs="Calibri"/>
          <w:sz w:val="22"/>
          <w:szCs w:val="22"/>
        </w:rPr>
        <w:t>— </w:t>
      </w:r>
      <w:r w:rsidR="00EF1A50">
        <w:rPr>
          <w:rFonts w:ascii="Calibri" w:hAnsi="Calibri" w:cs="Calibri"/>
          <w:sz w:val="22"/>
          <w:szCs w:val="22"/>
        </w:rPr>
        <w:t>We suggest that vertical observatories</w:t>
      </w:r>
      <w:r w:rsidR="006E2146">
        <w:rPr>
          <w:rFonts w:ascii="Calibri" w:hAnsi="Calibri" w:cs="Calibri"/>
          <w:sz w:val="22"/>
          <w:szCs w:val="22"/>
        </w:rPr>
        <w:t xml:space="preserve"> be </w:t>
      </w:r>
      <w:r w:rsidR="00EF1A50">
        <w:rPr>
          <w:rFonts w:ascii="Calibri" w:hAnsi="Calibri" w:cs="Calibri"/>
          <w:sz w:val="22"/>
          <w:szCs w:val="22"/>
        </w:rPr>
        <w:t xml:space="preserve">placed </w:t>
      </w:r>
      <w:r w:rsidR="006E2146">
        <w:rPr>
          <w:rFonts w:ascii="Calibri" w:hAnsi="Calibri" w:cs="Calibri"/>
          <w:sz w:val="22"/>
          <w:szCs w:val="22"/>
        </w:rPr>
        <w:t xml:space="preserve">within an existing </w:t>
      </w:r>
      <w:r w:rsidR="0049293A">
        <w:rPr>
          <w:rFonts w:ascii="Calibri" w:hAnsi="Calibri" w:cs="Calibri"/>
          <w:sz w:val="22"/>
          <w:szCs w:val="22"/>
        </w:rPr>
        <w:t>experiment</w:t>
      </w:r>
      <w:r w:rsidR="0073796E">
        <w:rPr>
          <w:rFonts w:ascii="Calibri" w:hAnsi="Calibri" w:cs="Calibri"/>
          <w:sz w:val="22"/>
          <w:szCs w:val="22"/>
        </w:rPr>
        <w:t xml:space="preserve">, in areas with disturbance or management history, </w:t>
      </w:r>
      <w:r w:rsidR="00EF1A50">
        <w:rPr>
          <w:rFonts w:ascii="Calibri" w:hAnsi="Calibri" w:cs="Calibri"/>
          <w:sz w:val="22"/>
          <w:szCs w:val="22"/>
        </w:rPr>
        <w:t>along environmental gradients, and/</w:t>
      </w:r>
      <w:r w:rsidR="0073796E">
        <w:rPr>
          <w:rFonts w:ascii="Calibri" w:hAnsi="Calibri" w:cs="Calibri"/>
          <w:sz w:val="22"/>
          <w:szCs w:val="22"/>
        </w:rPr>
        <w:t xml:space="preserve">or co-located with </w:t>
      </w:r>
      <w:r w:rsidR="00EF1A50">
        <w:rPr>
          <w:rFonts w:ascii="Calibri" w:hAnsi="Calibri" w:cs="Calibri"/>
          <w:sz w:val="22"/>
          <w:szCs w:val="22"/>
        </w:rPr>
        <w:t xml:space="preserve">ongoing </w:t>
      </w:r>
      <w:r w:rsidR="0073796E">
        <w:rPr>
          <w:rFonts w:ascii="Calibri" w:hAnsi="Calibri" w:cs="Calibri"/>
          <w:sz w:val="22"/>
          <w:szCs w:val="22"/>
        </w:rPr>
        <w:t>research.</w:t>
      </w:r>
      <w:r w:rsidR="00BF5DC2">
        <w:rPr>
          <w:rFonts w:ascii="Calibri" w:hAnsi="Calibri" w:cs="Calibri"/>
          <w:sz w:val="22"/>
          <w:szCs w:val="22"/>
        </w:rPr>
        <w:t xml:space="preserve"> Sites may also include </w:t>
      </w:r>
      <w:r w:rsidR="00D07197">
        <w:rPr>
          <w:rFonts w:ascii="Calibri" w:hAnsi="Calibri" w:cs="Calibri"/>
          <w:sz w:val="22"/>
          <w:szCs w:val="22"/>
        </w:rPr>
        <w:t xml:space="preserve">primary, secondary, or urban forests, and trees may be isolated individuals or </w:t>
      </w:r>
      <w:r w:rsidR="00965A26">
        <w:rPr>
          <w:rFonts w:ascii="Calibri" w:hAnsi="Calibri" w:cs="Calibri"/>
          <w:sz w:val="22"/>
          <w:szCs w:val="22"/>
        </w:rPr>
        <w:t xml:space="preserve">grouped </w:t>
      </w:r>
      <w:r w:rsidR="00D07197">
        <w:rPr>
          <w:rFonts w:ascii="Calibri" w:hAnsi="Calibri" w:cs="Calibri"/>
          <w:sz w:val="22"/>
          <w:szCs w:val="22"/>
        </w:rPr>
        <w:t xml:space="preserve">in a patch. </w:t>
      </w:r>
      <w:r w:rsidR="0073796E">
        <w:rPr>
          <w:rFonts w:ascii="Calibri" w:hAnsi="Calibri" w:cs="Calibri"/>
          <w:sz w:val="22"/>
          <w:szCs w:val="22"/>
        </w:rPr>
        <w:t xml:space="preserve"> </w:t>
      </w:r>
      <w:r w:rsidR="00221E5C">
        <w:rPr>
          <w:rFonts w:ascii="Calibri" w:hAnsi="Calibri" w:cs="Calibri"/>
          <w:sz w:val="22"/>
          <w:szCs w:val="22"/>
        </w:rPr>
        <w:t>Site</w:t>
      </w:r>
      <w:r w:rsidR="0073796E">
        <w:rPr>
          <w:rFonts w:ascii="Calibri" w:hAnsi="Calibri" w:cs="Calibri"/>
          <w:sz w:val="22"/>
          <w:szCs w:val="22"/>
        </w:rPr>
        <w:t xml:space="preserve"> </w:t>
      </w:r>
      <w:r w:rsidR="00736567">
        <w:rPr>
          <w:rFonts w:ascii="Calibri" w:hAnsi="Calibri" w:cs="Calibri"/>
          <w:sz w:val="22"/>
          <w:szCs w:val="22"/>
        </w:rPr>
        <w:t xml:space="preserve">and tree </w:t>
      </w:r>
      <w:r w:rsidR="0073796E">
        <w:rPr>
          <w:rFonts w:ascii="Calibri" w:hAnsi="Calibri" w:cs="Calibri"/>
          <w:sz w:val="22"/>
          <w:szCs w:val="22"/>
        </w:rPr>
        <w:t xml:space="preserve">selection is left up to participants so long as relevant details are recorded </w:t>
      </w:r>
      <w:r w:rsidR="002C665F">
        <w:rPr>
          <w:rFonts w:ascii="Calibri" w:hAnsi="Calibri" w:cs="Calibri"/>
          <w:sz w:val="22"/>
          <w:szCs w:val="22"/>
        </w:rPr>
        <w:t>in the datasheet</w:t>
      </w:r>
      <w:r w:rsidR="00EF1A50">
        <w:rPr>
          <w:rFonts w:ascii="Calibri" w:hAnsi="Calibri" w:cs="Calibri"/>
          <w:sz w:val="22"/>
          <w:szCs w:val="22"/>
        </w:rPr>
        <w:t xml:space="preserve"> provided. </w:t>
      </w:r>
      <w:r w:rsidR="004C00F7">
        <w:rPr>
          <w:rFonts w:ascii="Calibri" w:hAnsi="Calibri" w:cs="Calibri"/>
          <w:sz w:val="22"/>
          <w:szCs w:val="22"/>
        </w:rPr>
        <w:t xml:space="preserve">Please do not sample trees that are infected with </w:t>
      </w:r>
      <w:proofErr w:type="spellStart"/>
      <w:r w:rsidR="00FF0520">
        <w:rPr>
          <w:rFonts w:ascii="Calibri" w:hAnsi="Calibri" w:cs="Calibri"/>
          <w:sz w:val="22"/>
          <w:szCs w:val="22"/>
        </w:rPr>
        <w:t>esmerald</w:t>
      </w:r>
      <w:proofErr w:type="spellEnd"/>
      <w:r w:rsidR="00FF0520">
        <w:rPr>
          <w:rFonts w:ascii="Calibri" w:hAnsi="Calibri" w:cs="Calibri"/>
          <w:sz w:val="22"/>
          <w:szCs w:val="22"/>
        </w:rPr>
        <w:t xml:space="preserve"> ash borer or other pest species as we would like to prevent </w:t>
      </w:r>
      <w:r w:rsidR="00481F02">
        <w:rPr>
          <w:rFonts w:ascii="Calibri" w:hAnsi="Calibri" w:cs="Calibri"/>
          <w:sz w:val="22"/>
          <w:szCs w:val="22"/>
        </w:rPr>
        <w:t xml:space="preserve">transporting them during sample shipping. </w:t>
      </w:r>
      <w:r w:rsidR="000751D2" w:rsidRPr="007B04FD">
        <w:rPr>
          <w:rFonts w:ascii="Calibri" w:hAnsi="Calibri" w:cs="Calibri"/>
          <w:b/>
          <w:bCs/>
          <w:sz w:val="22"/>
          <w:szCs w:val="22"/>
        </w:rPr>
        <w:t xml:space="preserve">When collecting, all samples (leaves, wood, and soil) should </w:t>
      </w:r>
      <w:r w:rsidR="007B04FD" w:rsidRPr="007B04FD">
        <w:rPr>
          <w:rFonts w:ascii="Calibri" w:hAnsi="Calibri" w:cs="Calibri"/>
          <w:b/>
          <w:bCs/>
          <w:sz w:val="22"/>
          <w:szCs w:val="22"/>
        </w:rPr>
        <w:t xml:space="preserve">all </w:t>
      </w:r>
      <w:r w:rsidR="000751D2" w:rsidRPr="007B04FD">
        <w:rPr>
          <w:rFonts w:ascii="Calibri" w:hAnsi="Calibri" w:cs="Calibri"/>
          <w:b/>
          <w:bCs/>
          <w:sz w:val="22"/>
          <w:szCs w:val="22"/>
        </w:rPr>
        <w:t>be collected at the same time</w:t>
      </w:r>
      <w:r w:rsidR="000751D2">
        <w:rPr>
          <w:rFonts w:ascii="Calibri" w:hAnsi="Calibri" w:cs="Calibri"/>
          <w:sz w:val="22"/>
          <w:szCs w:val="22"/>
        </w:rPr>
        <w:t xml:space="preserve">. For temperate and high latitude sites, we suggest sampling new growth after leaves/needles are fully emerged but before </w:t>
      </w:r>
      <w:proofErr w:type="spellStart"/>
      <w:r w:rsidR="000751D2">
        <w:rPr>
          <w:rFonts w:ascii="Calibri" w:hAnsi="Calibri" w:cs="Calibri"/>
          <w:sz w:val="22"/>
          <w:szCs w:val="22"/>
        </w:rPr>
        <w:t>before</w:t>
      </w:r>
      <w:proofErr w:type="spellEnd"/>
      <w:r w:rsidR="000751D2">
        <w:rPr>
          <w:rFonts w:ascii="Calibri" w:hAnsi="Calibri" w:cs="Calibri"/>
          <w:sz w:val="22"/>
          <w:szCs w:val="22"/>
        </w:rPr>
        <w:t xml:space="preserve"> leaves begin to senesce (e.g., midsummer for non-tropical ecosystems).</w:t>
      </w:r>
    </w:p>
    <w:p w14:paraId="324E260D" w14:textId="5B282DB5" w:rsidR="00EF1A50" w:rsidRDefault="00AA5FFC" w:rsidP="007B04FD">
      <w:pPr>
        <w:ind w:firstLine="720"/>
        <w:rPr>
          <w:rFonts w:ascii="Calibri" w:hAnsi="Calibri" w:cs="Calibri"/>
          <w:sz w:val="22"/>
          <w:szCs w:val="22"/>
        </w:rPr>
      </w:pPr>
      <w:r>
        <w:rPr>
          <w:rFonts w:ascii="Calibri" w:hAnsi="Calibri" w:cs="Calibri"/>
          <w:sz w:val="22"/>
          <w:szCs w:val="22"/>
        </w:rPr>
        <w:t>When</w:t>
      </w:r>
      <w:r w:rsidR="00E17029" w:rsidRPr="00BA3B4D">
        <w:rPr>
          <w:rFonts w:ascii="Calibri" w:hAnsi="Calibri" w:cs="Calibri"/>
          <w:sz w:val="22"/>
          <w:szCs w:val="22"/>
        </w:rPr>
        <w:t xml:space="preserve"> selecting observatory trees,</w:t>
      </w:r>
      <w:r>
        <w:rPr>
          <w:rFonts w:ascii="Calibri" w:hAnsi="Calibri" w:cs="Calibri"/>
          <w:sz w:val="22"/>
          <w:szCs w:val="22"/>
        </w:rPr>
        <w:t xml:space="preserve"> we suggest that</w:t>
      </w:r>
      <w:r w:rsidR="00E17029" w:rsidRPr="00BA3B4D">
        <w:rPr>
          <w:rFonts w:ascii="Calibri" w:hAnsi="Calibri" w:cs="Calibri"/>
          <w:sz w:val="22"/>
          <w:szCs w:val="22"/>
        </w:rPr>
        <w:t xml:space="preserve"> participants consider </w:t>
      </w:r>
      <w:r w:rsidR="002B4AD9" w:rsidRPr="00BA3B4D">
        <w:rPr>
          <w:rFonts w:ascii="Calibri" w:hAnsi="Calibri" w:cs="Calibri"/>
          <w:sz w:val="22"/>
          <w:szCs w:val="22"/>
        </w:rPr>
        <w:t>either an</w:t>
      </w:r>
      <w:r w:rsidR="000226F0" w:rsidRPr="00BA3B4D">
        <w:rPr>
          <w:rFonts w:ascii="Calibri" w:hAnsi="Calibri" w:cs="Calibri"/>
          <w:sz w:val="22"/>
          <w:szCs w:val="22"/>
        </w:rPr>
        <w:t xml:space="preserve"> intensive </w:t>
      </w:r>
      <w:r w:rsidR="002B4AD9" w:rsidRPr="00BA3B4D">
        <w:rPr>
          <w:rFonts w:ascii="Calibri" w:hAnsi="Calibri" w:cs="Calibri"/>
          <w:sz w:val="22"/>
          <w:szCs w:val="22"/>
        </w:rPr>
        <w:t>or</w:t>
      </w:r>
      <w:r w:rsidR="000226F0" w:rsidRPr="00BA3B4D">
        <w:rPr>
          <w:rFonts w:ascii="Calibri" w:hAnsi="Calibri" w:cs="Calibri"/>
          <w:sz w:val="22"/>
          <w:szCs w:val="22"/>
        </w:rPr>
        <w:t xml:space="preserve"> extensive sampling regime</w:t>
      </w:r>
      <w:r w:rsidR="002B4AD9" w:rsidRPr="00BA3B4D">
        <w:rPr>
          <w:rFonts w:ascii="Calibri" w:hAnsi="Calibri" w:cs="Calibri"/>
          <w:sz w:val="22"/>
          <w:szCs w:val="22"/>
        </w:rPr>
        <w:t>, or a combination of the two.</w:t>
      </w:r>
      <w:r w:rsidR="00E17029" w:rsidRPr="00BA3B4D">
        <w:rPr>
          <w:rFonts w:ascii="Calibri" w:hAnsi="Calibri" w:cs="Calibri"/>
          <w:sz w:val="22"/>
          <w:szCs w:val="22"/>
        </w:rPr>
        <w:t xml:space="preserve"> </w:t>
      </w:r>
      <w:r w:rsidR="00F57BC2">
        <w:rPr>
          <w:rFonts w:ascii="Calibri" w:hAnsi="Calibri" w:cs="Calibri"/>
          <w:sz w:val="22"/>
          <w:szCs w:val="22"/>
        </w:rPr>
        <w:t>T</w:t>
      </w:r>
      <w:r w:rsidR="00E17029" w:rsidRPr="00BA3B4D">
        <w:rPr>
          <w:rFonts w:ascii="Calibri" w:hAnsi="Calibri" w:cs="Calibri"/>
          <w:sz w:val="22"/>
          <w:szCs w:val="22"/>
        </w:rPr>
        <w:t xml:space="preserve">o contribute to our understanding of </w:t>
      </w:r>
      <w:r w:rsidR="00E17029" w:rsidRPr="00B22263">
        <w:rPr>
          <w:rFonts w:ascii="Calibri" w:hAnsi="Calibri" w:cs="Calibri"/>
          <w:sz w:val="22"/>
          <w:szCs w:val="22"/>
        </w:rPr>
        <w:t>interspecific</w:t>
      </w:r>
      <w:r w:rsidR="00E17029" w:rsidRPr="00F57BC2">
        <w:rPr>
          <w:rFonts w:ascii="Calibri" w:hAnsi="Calibri" w:cs="Calibri"/>
          <w:sz w:val="22"/>
          <w:szCs w:val="22"/>
        </w:rPr>
        <w:t xml:space="preserve"> </w:t>
      </w:r>
      <w:r w:rsidR="00E17029" w:rsidRPr="00BA3B4D">
        <w:rPr>
          <w:rFonts w:ascii="Calibri" w:hAnsi="Calibri" w:cs="Calibri"/>
          <w:sz w:val="22"/>
          <w:szCs w:val="22"/>
        </w:rPr>
        <w:t>variation in wood stoichiometry</w:t>
      </w:r>
      <w:r w:rsidR="002B4AD9" w:rsidRPr="00BA3B4D">
        <w:rPr>
          <w:rFonts w:ascii="Calibri" w:hAnsi="Calibri" w:cs="Calibri"/>
          <w:sz w:val="22"/>
          <w:szCs w:val="22"/>
        </w:rPr>
        <w:t xml:space="preserve"> over large </w:t>
      </w:r>
      <w:r w:rsidR="002B4AD9" w:rsidRPr="00FD20DB">
        <w:rPr>
          <w:rFonts w:ascii="Calibri" w:hAnsi="Calibri" w:cs="Calibri"/>
          <w:sz w:val="22"/>
          <w:szCs w:val="22"/>
        </w:rPr>
        <w:t>spatial scales</w:t>
      </w:r>
      <w:r w:rsidR="00E17029" w:rsidRPr="00FD20DB">
        <w:rPr>
          <w:rFonts w:ascii="Calibri" w:hAnsi="Calibri" w:cs="Calibri"/>
          <w:sz w:val="22"/>
          <w:szCs w:val="22"/>
        </w:rPr>
        <w:t>,</w:t>
      </w:r>
      <w:r w:rsidR="000226F0" w:rsidRPr="00FD20DB">
        <w:rPr>
          <w:rFonts w:ascii="Calibri" w:hAnsi="Calibri" w:cs="Calibri"/>
          <w:sz w:val="22"/>
          <w:szCs w:val="22"/>
        </w:rPr>
        <w:t xml:space="preserve"> </w:t>
      </w:r>
      <w:r w:rsidR="00E17029" w:rsidRPr="00FD20DB">
        <w:rPr>
          <w:rFonts w:ascii="Calibri" w:hAnsi="Calibri" w:cs="Calibri"/>
          <w:sz w:val="22"/>
          <w:szCs w:val="22"/>
        </w:rPr>
        <w:t>we suggest</w:t>
      </w:r>
      <w:r w:rsidR="002B4AD9" w:rsidRPr="00FD20DB">
        <w:rPr>
          <w:rFonts w:ascii="Calibri" w:hAnsi="Calibri" w:cs="Calibri"/>
          <w:sz w:val="22"/>
          <w:szCs w:val="22"/>
        </w:rPr>
        <w:t xml:space="preserve"> North American</w:t>
      </w:r>
      <w:r w:rsidR="000226F0" w:rsidRPr="00FD20DB">
        <w:rPr>
          <w:rFonts w:ascii="Calibri" w:hAnsi="Calibri" w:cs="Calibri"/>
          <w:sz w:val="22"/>
          <w:szCs w:val="22"/>
        </w:rPr>
        <w:t xml:space="preserve"> participants</w:t>
      </w:r>
      <w:r w:rsidR="00CF10BB" w:rsidRPr="00FD20DB">
        <w:rPr>
          <w:rFonts w:ascii="Calibri" w:hAnsi="Calibri" w:cs="Calibri"/>
          <w:sz w:val="22"/>
          <w:szCs w:val="22"/>
        </w:rPr>
        <w:t xml:space="preserve"> c</w:t>
      </w:r>
      <w:r w:rsidR="00B3382C" w:rsidRPr="00FD20DB">
        <w:rPr>
          <w:rFonts w:ascii="Calibri" w:hAnsi="Calibri" w:cs="Calibri"/>
          <w:sz w:val="22"/>
          <w:szCs w:val="22"/>
        </w:rPr>
        <w:t xml:space="preserve">onsider </w:t>
      </w:r>
      <w:r w:rsidR="00F57BC2">
        <w:rPr>
          <w:rFonts w:ascii="Calibri" w:hAnsi="Calibri" w:cs="Calibri"/>
          <w:i/>
          <w:iCs/>
          <w:sz w:val="22"/>
          <w:szCs w:val="22"/>
        </w:rPr>
        <w:t xml:space="preserve">intensive </w:t>
      </w:r>
      <w:r w:rsidR="000226F0" w:rsidRPr="00FD20DB">
        <w:rPr>
          <w:rFonts w:ascii="Calibri" w:hAnsi="Calibri" w:cs="Calibri"/>
          <w:sz w:val="22"/>
          <w:szCs w:val="22"/>
        </w:rPr>
        <w:t>sampl</w:t>
      </w:r>
      <w:r w:rsidR="00B3382C" w:rsidRPr="00FD20DB">
        <w:rPr>
          <w:rFonts w:ascii="Calibri" w:hAnsi="Calibri" w:cs="Calibri"/>
          <w:sz w:val="22"/>
          <w:szCs w:val="22"/>
        </w:rPr>
        <w:t xml:space="preserve">ing </w:t>
      </w:r>
      <w:r w:rsidR="00CF10BB" w:rsidRPr="00FD20DB">
        <w:rPr>
          <w:rFonts w:ascii="Calibri" w:hAnsi="Calibri" w:cs="Calibri"/>
          <w:sz w:val="22"/>
          <w:szCs w:val="22"/>
        </w:rPr>
        <w:t xml:space="preserve">from among </w:t>
      </w:r>
      <w:r w:rsidR="002B4AD9" w:rsidRPr="00FD20DB">
        <w:rPr>
          <w:rFonts w:ascii="Calibri" w:hAnsi="Calibri" w:cs="Calibri"/>
          <w:sz w:val="22"/>
          <w:szCs w:val="22"/>
        </w:rPr>
        <w:t>the most</w:t>
      </w:r>
      <w:r w:rsidR="000226F0" w:rsidRPr="00FD20DB">
        <w:rPr>
          <w:rFonts w:ascii="Calibri" w:hAnsi="Calibri" w:cs="Calibri"/>
          <w:sz w:val="22"/>
          <w:szCs w:val="22"/>
        </w:rPr>
        <w:t xml:space="preserve"> common North American </w:t>
      </w:r>
      <w:r w:rsidR="00D50C08" w:rsidRPr="00FD20DB">
        <w:rPr>
          <w:rFonts w:ascii="Calibri" w:hAnsi="Calibri" w:cs="Calibri"/>
          <w:sz w:val="22"/>
          <w:szCs w:val="22"/>
        </w:rPr>
        <w:t>taxa</w:t>
      </w:r>
      <w:r w:rsidR="000226F0" w:rsidRPr="00FD20DB">
        <w:rPr>
          <w:rFonts w:ascii="Calibri" w:hAnsi="Calibri" w:cs="Calibri"/>
          <w:sz w:val="22"/>
          <w:szCs w:val="22"/>
        </w:rPr>
        <w:t xml:space="preserve"> (</w:t>
      </w:r>
      <w:r w:rsidR="00B3382C" w:rsidRPr="00FD20DB">
        <w:rPr>
          <w:rFonts w:ascii="Calibri" w:hAnsi="Calibri" w:cs="Calibri"/>
          <w:b/>
          <w:bCs/>
          <w:sz w:val="22"/>
          <w:szCs w:val="22"/>
        </w:rPr>
        <w:t>T</w:t>
      </w:r>
      <w:r w:rsidR="002B4AD9" w:rsidRPr="00FD20DB">
        <w:rPr>
          <w:rFonts w:ascii="Calibri" w:hAnsi="Calibri" w:cs="Calibri"/>
          <w:b/>
          <w:bCs/>
          <w:sz w:val="22"/>
          <w:szCs w:val="22"/>
        </w:rPr>
        <w:t>able 1</w:t>
      </w:r>
      <w:r w:rsidR="000226F0" w:rsidRPr="00FD20DB">
        <w:rPr>
          <w:rFonts w:ascii="Calibri" w:hAnsi="Calibri" w:cs="Calibri"/>
          <w:sz w:val="22"/>
          <w:szCs w:val="22"/>
        </w:rPr>
        <w:t>)</w:t>
      </w:r>
      <w:r w:rsidR="00E17029" w:rsidRPr="00FD20DB">
        <w:rPr>
          <w:rFonts w:ascii="Calibri" w:hAnsi="Calibri" w:cs="Calibri"/>
          <w:sz w:val="22"/>
          <w:szCs w:val="22"/>
        </w:rPr>
        <w:t xml:space="preserve">. </w:t>
      </w:r>
      <w:r w:rsidR="00FD20DB" w:rsidRPr="00FD20DB">
        <w:rPr>
          <w:sz w:val="22"/>
          <w:szCs w:val="22"/>
        </w:rPr>
        <w:t xml:space="preserve">Many of these genera are common in temperate and high latitude forests and </w:t>
      </w:r>
      <w:r w:rsidR="00CE6E80">
        <w:rPr>
          <w:sz w:val="22"/>
          <w:szCs w:val="22"/>
        </w:rPr>
        <w:t xml:space="preserve">we recommend that participants attempt to sample </w:t>
      </w:r>
      <w:r w:rsidR="00AF388F">
        <w:rPr>
          <w:sz w:val="22"/>
          <w:szCs w:val="22"/>
        </w:rPr>
        <w:t xml:space="preserve">within </w:t>
      </w:r>
      <w:r w:rsidR="00CE6E80">
        <w:rPr>
          <w:sz w:val="22"/>
          <w:szCs w:val="22"/>
        </w:rPr>
        <w:t xml:space="preserve">these genera even if </w:t>
      </w:r>
      <w:r w:rsidR="00FD041F">
        <w:rPr>
          <w:sz w:val="22"/>
          <w:szCs w:val="22"/>
        </w:rPr>
        <w:t>the trees at their sites are not one of the</w:t>
      </w:r>
      <w:r w:rsidR="00BB1F7F">
        <w:rPr>
          <w:sz w:val="22"/>
          <w:szCs w:val="22"/>
        </w:rPr>
        <w:t xml:space="preserve"> </w:t>
      </w:r>
      <w:r w:rsidR="00FD041F">
        <w:rPr>
          <w:sz w:val="22"/>
          <w:szCs w:val="22"/>
        </w:rPr>
        <w:t>common species</w:t>
      </w:r>
      <w:r w:rsidR="00BB1F7F">
        <w:rPr>
          <w:sz w:val="22"/>
          <w:szCs w:val="22"/>
        </w:rPr>
        <w:t xml:space="preserve"> listed</w:t>
      </w:r>
      <w:r w:rsidR="00FD20DB" w:rsidRPr="00FD20DB">
        <w:rPr>
          <w:sz w:val="22"/>
          <w:szCs w:val="22"/>
        </w:rPr>
        <w:t xml:space="preserve">. </w:t>
      </w:r>
      <w:r w:rsidR="00885E1D" w:rsidRPr="00FD20DB">
        <w:rPr>
          <w:rFonts w:ascii="Calibri" w:hAnsi="Calibri" w:cs="Calibri"/>
          <w:sz w:val="22"/>
          <w:szCs w:val="22"/>
        </w:rPr>
        <w:t>Alternatively</w:t>
      </w:r>
      <w:r w:rsidR="00E17029" w:rsidRPr="00FD20DB">
        <w:rPr>
          <w:rFonts w:ascii="Calibri" w:hAnsi="Calibri" w:cs="Calibri"/>
          <w:sz w:val="22"/>
          <w:szCs w:val="22"/>
        </w:rPr>
        <w:t xml:space="preserve">, for participants in geographical locations </w:t>
      </w:r>
      <w:r w:rsidR="002B4AD9" w:rsidRPr="00FD20DB">
        <w:rPr>
          <w:rFonts w:ascii="Calibri" w:hAnsi="Calibri" w:cs="Calibri"/>
          <w:sz w:val="22"/>
          <w:szCs w:val="22"/>
        </w:rPr>
        <w:t>outside</w:t>
      </w:r>
      <w:r w:rsidR="00E17029" w:rsidRPr="00FD20DB">
        <w:rPr>
          <w:rFonts w:ascii="Calibri" w:hAnsi="Calibri" w:cs="Calibri"/>
          <w:sz w:val="22"/>
          <w:szCs w:val="22"/>
        </w:rPr>
        <w:t xml:space="preserve"> N</w:t>
      </w:r>
      <w:r w:rsidR="00AC5A5C">
        <w:rPr>
          <w:rFonts w:ascii="Calibri" w:hAnsi="Calibri" w:cs="Calibri"/>
          <w:sz w:val="22"/>
          <w:szCs w:val="22"/>
        </w:rPr>
        <w:t>orth</w:t>
      </w:r>
      <w:r w:rsidR="00E17029" w:rsidRPr="00FD20DB">
        <w:rPr>
          <w:rFonts w:ascii="Calibri" w:hAnsi="Calibri" w:cs="Calibri"/>
          <w:sz w:val="22"/>
          <w:szCs w:val="22"/>
        </w:rPr>
        <w:t xml:space="preserve"> America</w:t>
      </w:r>
      <w:r w:rsidR="00D50C08" w:rsidRPr="00FD20DB">
        <w:rPr>
          <w:rFonts w:ascii="Calibri" w:hAnsi="Calibri" w:cs="Calibri"/>
          <w:sz w:val="22"/>
          <w:szCs w:val="22"/>
        </w:rPr>
        <w:t xml:space="preserve"> (e.g., tropical forests)</w:t>
      </w:r>
      <w:r w:rsidR="002B4AD9" w:rsidRPr="00FD20DB">
        <w:rPr>
          <w:rFonts w:ascii="Calibri" w:hAnsi="Calibri" w:cs="Calibri"/>
          <w:sz w:val="22"/>
          <w:szCs w:val="22"/>
        </w:rPr>
        <w:t>, or</w:t>
      </w:r>
      <w:r w:rsidR="00D50C08" w:rsidRPr="00FD20DB">
        <w:rPr>
          <w:rFonts w:ascii="Calibri" w:hAnsi="Calibri" w:cs="Calibri"/>
          <w:sz w:val="22"/>
          <w:szCs w:val="22"/>
        </w:rPr>
        <w:t xml:space="preserve"> for</w:t>
      </w:r>
      <w:r w:rsidR="002B4AD9" w:rsidRPr="00FD20DB">
        <w:rPr>
          <w:rFonts w:ascii="Calibri" w:hAnsi="Calibri" w:cs="Calibri"/>
          <w:sz w:val="22"/>
          <w:szCs w:val="22"/>
        </w:rPr>
        <w:t xml:space="preserve"> N</w:t>
      </w:r>
      <w:r w:rsidR="00AC5A5C">
        <w:rPr>
          <w:rFonts w:ascii="Calibri" w:hAnsi="Calibri" w:cs="Calibri"/>
          <w:sz w:val="22"/>
          <w:szCs w:val="22"/>
        </w:rPr>
        <w:t>orth</w:t>
      </w:r>
      <w:r w:rsidR="002B4AD9" w:rsidRPr="00FD20DB">
        <w:rPr>
          <w:rFonts w:ascii="Calibri" w:hAnsi="Calibri" w:cs="Calibri"/>
          <w:sz w:val="22"/>
          <w:szCs w:val="22"/>
        </w:rPr>
        <w:t xml:space="preserve"> American participants </w:t>
      </w:r>
      <w:r w:rsidR="00FA5656">
        <w:rPr>
          <w:rFonts w:ascii="Calibri" w:hAnsi="Calibri" w:cs="Calibri"/>
          <w:sz w:val="22"/>
          <w:szCs w:val="22"/>
        </w:rPr>
        <w:t>who</w:t>
      </w:r>
      <w:r w:rsidR="002B4AD9" w:rsidRPr="00FD20DB">
        <w:rPr>
          <w:rFonts w:ascii="Calibri" w:hAnsi="Calibri" w:cs="Calibri"/>
          <w:sz w:val="22"/>
          <w:szCs w:val="22"/>
        </w:rPr>
        <w:t xml:space="preserve"> cannot access these common species </w:t>
      </w:r>
      <w:r w:rsidR="00D50C08" w:rsidRPr="00FD20DB">
        <w:rPr>
          <w:rFonts w:ascii="Calibri" w:hAnsi="Calibri" w:cs="Calibri"/>
          <w:sz w:val="22"/>
          <w:szCs w:val="22"/>
        </w:rPr>
        <w:t xml:space="preserve">or who are able to </w:t>
      </w:r>
      <w:r w:rsidR="00E17029" w:rsidRPr="00FD20DB">
        <w:rPr>
          <w:rFonts w:ascii="Calibri" w:hAnsi="Calibri" w:cs="Calibri"/>
          <w:sz w:val="22"/>
          <w:szCs w:val="22"/>
        </w:rPr>
        <w:t>sample multiple</w:t>
      </w:r>
      <w:r w:rsidR="00E17029" w:rsidRPr="00BA3B4D">
        <w:rPr>
          <w:rFonts w:ascii="Calibri" w:hAnsi="Calibri" w:cs="Calibri"/>
          <w:sz w:val="22"/>
          <w:szCs w:val="22"/>
        </w:rPr>
        <w:t xml:space="preserve"> species, we propose </w:t>
      </w:r>
      <w:r w:rsidR="000226F0" w:rsidRPr="00BA3B4D">
        <w:rPr>
          <w:rFonts w:ascii="Calibri" w:hAnsi="Calibri" w:cs="Calibri"/>
          <w:sz w:val="22"/>
          <w:szCs w:val="22"/>
        </w:rPr>
        <w:t xml:space="preserve">an </w:t>
      </w:r>
      <w:r w:rsidR="000226F0" w:rsidRPr="00BA3B4D">
        <w:rPr>
          <w:rFonts w:ascii="Calibri" w:hAnsi="Calibri" w:cs="Calibri"/>
          <w:i/>
          <w:iCs/>
          <w:sz w:val="22"/>
          <w:szCs w:val="22"/>
        </w:rPr>
        <w:t>extensive</w:t>
      </w:r>
      <w:r w:rsidR="000226F0" w:rsidRPr="00BA3B4D">
        <w:rPr>
          <w:rFonts w:ascii="Calibri" w:hAnsi="Calibri" w:cs="Calibri"/>
          <w:sz w:val="22"/>
          <w:szCs w:val="22"/>
        </w:rPr>
        <w:t xml:space="preserve"> sampling regime in which participants </w:t>
      </w:r>
      <w:r w:rsidR="0042622B">
        <w:rPr>
          <w:rFonts w:ascii="Calibri" w:hAnsi="Calibri" w:cs="Calibri"/>
          <w:sz w:val="22"/>
          <w:szCs w:val="22"/>
        </w:rPr>
        <w:t xml:space="preserve">sample as many different species as </w:t>
      </w:r>
      <w:r w:rsidR="0042622B">
        <w:rPr>
          <w:rFonts w:ascii="Calibri" w:hAnsi="Calibri" w:cs="Calibri"/>
          <w:sz w:val="22"/>
          <w:szCs w:val="22"/>
        </w:rPr>
        <w:lastRenderedPageBreak/>
        <w:t xml:space="preserve">possible, </w:t>
      </w:r>
      <w:r w:rsidR="00885E1D">
        <w:rPr>
          <w:rFonts w:ascii="Calibri" w:hAnsi="Calibri" w:cs="Calibri"/>
          <w:sz w:val="22"/>
          <w:szCs w:val="22"/>
        </w:rPr>
        <w:t>irrespective of their abundance or distribution</w:t>
      </w:r>
      <w:r w:rsidR="006E7ACC" w:rsidRPr="00BA3B4D">
        <w:rPr>
          <w:rFonts w:ascii="Calibri" w:hAnsi="Calibri" w:cs="Calibri"/>
          <w:sz w:val="22"/>
          <w:szCs w:val="22"/>
        </w:rPr>
        <w:t xml:space="preserve">. </w:t>
      </w:r>
      <w:r w:rsidR="00885E1D">
        <w:rPr>
          <w:rFonts w:ascii="Calibri" w:hAnsi="Calibri" w:cs="Calibri"/>
          <w:sz w:val="22"/>
          <w:szCs w:val="22"/>
        </w:rPr>
        <w:t>Regardless of the species chosen,</w:t>
      </w:r>
      <w:r w:rsidR="006E7ACC" w:rsidRPr="00BA3B4D">
        <w:rPr>
          <w:rFonts w:ascii="Calibri" w:hAnsi="Calibri" w:cs="Calibri"/>
          <w:sz w:val="22"/>
          <w:szCs w:val="22"/>
        </w:rPr>
        <w:t xml:space="preserve"> we </w:t>
      </w:r>
      <w:r w:rsidR="00885E1D">
        <w:rPr>
          <w:rFonts w:ascii="Calibri" w:hAnsi="Calibri" w:cs="Calibri"/>
          <w:sz w:val="22"/>
          <w:szCs w:val="22"/>
        </w:rPr>
        <w:t>urge</w:t>
      </w:r>
      <w:r w:rsidR="00D50C08">
        <w:rPr>
          <w:rFonts w:ascii="Calibri" w:hAnsi="Calibri" w:cs="Calibri"/>
          <w:sz w:val="22"/>
          <w:szCs w:val="22"/>
        </w:rPr>
        <w:t xml:space="preserve"> </w:t>
      </w:r>
      <w:r w:rsidR="00E17029" w:rsidRPr="00BA3B4D">
        <w:rPr>
          <w:rFonts w:ascii="Calibri" w:hAnsi="Calibri" w:cs="Calibri"/>
          <w:sz w:val="22"/>
          <w:szCs w:val="22"/>
        </w:rPr>
        <w:t xml:space="preserve">that whenever possible, </w:t>
      </w:r>
      <w:r w:rsidR="006E7ACC" w:rsidRPr="00BA3B4D">
        <w:rPr>
          <w:rFonts w:ascii="Calibri" w:hAnsi="Calibri" w:cs="Calibri"/>
          <w:sz w:val="22"/>
          <w:szCs w:val="22"/>
        </w:rPr>
        <w:t xml:space="preserve">participants </w:t>
      </w:r>
      <w:r w:rsidR="002B4AD9" w:rsidRPr="00BA3B4D">
        <w:rPr>
          <w:rFonts w:ascii="Calibri" w:hAnsi="Calibri" w:cs="Calibri"/>
          <w:sz w:val="22"/>
          <w:szCs w:val="22"/>
        </w:rPr>
        <w:t>select tree</w:t>
      </w:r>
      <w:r w:rsidR="006E7ACC" w:rsidRPr="00BA3B4D">
        <w:rPr>
          <w:rFonts w:ascii="Calibri" w:hAnsi="Calibri" w:cs="Calibri"/>
          <w:sz w:val="22"/>
          <w:szCs w:val="22"/>
        </w:rPr>
        <w:t xml:space="preserve"> species that occupy different </w:t>
      </w:r>
      <w:r w:rsidR="00E17029" w:rsidRPr="00BA3B4D">
        <w:rPr>
          <w:rFonts w:ascii="Calibri" w:hAnsi="Calibri" w:cs="Calibri"/>
          <w:sz w:val="22"/>
          <w:szCs w:val="22"/>
        </w:rPr>
        <w:t xml:space="preserve">plant </w:t>
      </w:r>
      <w:r w:rsidR="006E7ACC" w:rsidRPr="00BA3B4D">
        <w:rPr>
          <w:rFonts w:ascii="Calibri" w:hAnsi="Calibri" w:cs="Calibri"/>
          <w:sz w:val="22"/>
          <w:szCs w:val="22"/>
        </w:rPr>
        <w:t>functional types</w:t>
      </w:r>
      <w:r w:rsidR="00E17029" w:rsidRPr="00BA3B4D">
        <w:rPr>
          <w:rFonts w:ascii="Calibri" w:hAnsi="Calibri" w:cs="Calibri"/>
          <w:sz w:val="22"/>
          <w:szCs w:val="22"/>
        </w:rPr>
        <w:t xml:space="preserve"> commonly used in modeling efforts (</w:t>
      </w:r>
      <w:r w:rsidR="00885E1D">
        <w:rPr>
          <w:rFonts w:ascii="Calibri" w:hAnsi="Calibri" w:cs="Calibri"/>
          <w:sz w:val="22"/>
          <w:szCs w:val="22"/>
        </w:rPr>
        <w:t>e.g.</w:t>
      </w:r>
      <w:r w:rsidR="00E17029" w:rsidRPr="00BA3B4D">
        <w:rPr>
          <w:rFonts w:ascii="Calibri" w:hAnsi="Calibri" w:cs="Calibri"/>
          <w:sz w:val="22"/>
          <w:szCs w:val="22"/>
        </w:rPr>
        <w:t>, evergreen needleleaf, evergreen broadleaf, deciduous needleleaf, deciduous broadleaf</w:t>
      </w:r>
      <w:r w:rsidR="002B4AD9" w:rsidRPr="00BA3B4D">
        <w:rPr>
          <w:rFonts w:ascii="Calibri" w:hAnsi="Calibri" w:cs="Calibri"/>
          <w:sz w:val="22"/>
          <w:szCs w:val="22"/>
        </w:rPr>
        <w:t>) (</w:t>
      </w:r>
      <w:r w:rsidR="00D50C08">
        <w:rPr>
          <w:rFonts w:ascii="Calibri" w:hAnsi="Calibri" w:cs="Calibri"/>
          <w:sz w:val="22"/>
          <w:szCs w:val="22"/>
        </w:rPr>
        <w:t xml:space="preserve">e.g., </w:t>
      </w:r>
      <w:r w:rsidR="00E17029" w:rsidRPr="00BA3B4D">
        <w:rPr>
          <w:rFonts w:ascii="Calibri" w:hAnsi="Calibri" w:cs="Calibri"/>
          <w:sz w:val="22"/>
          <w:szCs w:val="22"/>
        </w:rPr>
        <w:t xml:space="preserve">Hanson et al. 2000). </w:t>
      </w:r>
      <w:r w:rsidR="007B2BF6">
        <w:rPr>
          <w:rFonts w:ascii="Calibri" w:hAnsi="Calibri" w:cs="Calibri"/>
          <w:sz w:val="22"/>
          <w:szCs w:val="22"/>
        </w:rPr>
        <w:t xml:space="preserve">If there are multiple PFTs within a site, we recommend trying to sample across the PFTs as broadly as possible. </w:t>
      </w:r>
      <w:r w:rsidR="006E7ACC" w:rsidRPr="0084298A">
        <w:rPr>
          <w:rFonts w:ascii="Calibri" w:hAnsi="Calibri" w:cs="Calibri"/>
          <w:b/>
          <w:bCs/>
          <w:sz w:val="22"/>
          <w:szCs w:val="22"/>
        </w:rPr>
        <w:t>At a minimum</w:t>
      </w:r>
      <w:r w:rsidR="00DE42AE">
        <w:rPr>
          <w:rFonts w:ascii="Calibri" w:hAnsi="Calibri" w:cs="Calibri"/>
          <w:b/>
          <w:bCs/>
          <w:sz w:val="22"/>
          <w:szCs w:val="22"/>
        </w:rPr>
        <w:t xml:space="preserve">, </w:t>
      </w:r>
      <w:r w:rsidR="002B4AD9" w:rsidRPr="0084298A">
        <w:rPr>
          <w:rFonts w:ascii="Calibri" w:hAnsi="Calibri" w:cs="Calibri"/>
          <w:b/>
          <w:bCs/>
          <w:sz w:val="22"/>
          <w:szCs w:val="22"/>
        </w:rPr>
        <w:t>participation in the data collection effort</w:t>
      </w:r>
      <w:r w:rsidR="00D47C7E">
        <w:rPr>
          <w:rFonts w:ascii="Calibri" w:hAnsi="Calibri" w:cs="Calibri"/>
          <w:b/>
          <w:bCs/>
          <w:sz w:val="22"/>
          <w:szCs w:val="22"/>
        </w:rPr>
        <w:t xml:space="preserve">, </w:t>
      </w:r>
      <w:r w:rsidR="00885E1D" w:rsidRPr="0084298A">
        <w:rPr>
          <w:rFonts w:ascii="Calibri" w:hAnsi="Calibri" w:cs="Calibri"/>
          <w:b/>
          <w:bCs/>
          <w:sz w:val="22"/>
          <w:szCs w:val="22"/>
        </w:rPr>
        <w:t>database development</w:t>
      </w:r>
      <w:r w:rsidR="00D47C7E">
        <w:rPr>
          <w:rFonts w:ascii="Calibri" w:hAnsi="Calibri" w:cs="Calibri"/>
          <w:b/>
          <w:bCs/>
          <w:sz w:val="22"/>
          <w:szCs w:val="22"/>
        </w:rPr>
        <w:t>, and resulting products requires participants to collect and process</w:t>
      </w:r>
      <w:r w:rsidR="00885E1D" w:rsidRPr="0084298A">
        <w:rPr>
          <w:rFonts w:ascii="Calibri" w:hAnsi="Calibri" w:cs="Calibri"/>
          <w:b/>
          <w:bCs/>
          <w:sz w:val="22"/>
          <w:szCs w:val="22"/>
        </w:rPr>
        <w:t xml:space="preserve"> </w:t>
      </w:r>
      <w:r w:rsidR="00DE42AE">
        <w:rPr>
          <w:rFonts w:ascii="Calibri" w:hAnsi="Calibri" w:cs="Calibri"/>
          <w:b/>
          <w:bCs/>
          <w:sz w:val="22"/>
          <w:szCs w:val="22"/>
        </w:rPr>
        <w:t xml:space="preserve">leaves, </w:t>
      </w:r>
      <w:r w:rsidR="00885E1D" w:rsidRPr="0084298A">
        <w:rPr>
          <w:rFonts w:ascii="Calibri" w:hAnsi="Calibri" w:cs="Calibri"/>
          <w:b/>
          <w:bCs/>
          <w:sz w:val="22"/>
          <w:szCs w:val="22"/>
        </w:rPr>
        <w:t>wood</w:t>
      </w:r>
      <w:r w:rsidR="00DE42AE">
        <w:rPr>
          <w:rFonts w:ascii="Calibri" w:hAnsi="Calibri" w:cs="Calibri"/>
          <w:b/>
          <w:bCs/>
          <w:sz w:val="22"/>
          <w:szCs w:val="22"/>
        </w:rPr>
        <w:t>, and soil</w:t>
      </w:r>
      <w:r w:rsidR="00885E1D" w:rsidRPr="0084298A">
        <w:rPr>
          <w:rFonts w:ascii="Calibri" w:hAnsi="Calibri" w:cs="Calibri"/>
          <w:b/>
          <w:bCs/>
          <w:sz w:val="22"/>
          <w:szCs w:val="22"/>
        </w:rPr>
        <w:t xml:space="preserve"> </w:t>
      </w:r>
      <w:proofErr w:type="gramStart"/>
      <w:r w:rsidR="00885E1D" w:rsidRPr="0084298A">
        <w:rPr>
          <w:rFonts w:ascii="Calibri" w:hAnsi="Calibri" w:cs="Calibri"/>
          <w:b/>
          <w:bCs/>
          <w:sz w:val="22"/>
          <w:szCs w:val="22"/>
        </w:rPr>
        <w:t>C:N</w:t>
      </w:r>
      <w:proofErr w:type="gramEnd"/>
      <w:r w:rsidR="00885E1D" w:rsidRPr="0084298A">
        <w:rPr>
          <w:rFonts w:ascii="Calibri" w:hAnsi="Calibri" w:cs="Calibri"/>
          <w:b/>
          <w:bCs/>
          <w:sz w:val="22"/>
          <w:szCs w:val="22"/>
        </w:rPr>
        <w:t xml:space="preserve"> for </w:t>
      </w:r>
      <w:r w:rsidR="006E7ACC" w:rsidRPr="0084298A">
        <w:rPr>
          <w:rFonts w:ascii="Calibri" w:hAnsi="Calibri" w:cs="Calibri"/>
          <w:b/>
          <w:bCs/>
          <w:sz w:val="22"/>
          <w:szCs w:val="22"/>
        </w:rPr>
        <w:t xml:space="preserve">at least </w:t>
      </w:r>
      <w:r w:rsidR="00DE42AE">
        <w:rPr>
          <w:rFonts w:ascii="Calibri" w:hAnsi="Calibri" w:cs="Calibri"/>
          <w:b/>
          <w:bCs/>
          <w:sz w:val="22"/>
          <w:szCs w:val="22"/>
        </w:rPr>
        <w:t>three different</w:t>
      </w:r>
      <w:r w:rsidR="00DE42AE" w:rsidRPr="0084298A">
        <w:rPr>
          <w:rFonts w:ascii="Calibri" w:hAnsi="Calibri" w:cs="Calibri"/>
          <w:b/>
          <w:bCs/>
          <w:sz w:val="22"/>
          <w:szCs w:val="22"/>
        </w:rPr>
        <w:t xml:space="preserve"> </w:t>
      </w:r>
      <w:r w:rsidR="006E7ACC" w:rsidRPr="0084298A">
        <w:rPr>
          <w:rFonts w:ascii="Calibri" w:hAnsi="Calibri" w:cs="Calibri"/>
          <w:b/>
          <w:bCs/>
          <w:sz w:val="22"/>
          <w:szCs w:val="22"/>
        </w:rPr>
        <w:t>species</w:t>
      </w:r>
      <w:r w:rsidR="00885E1D" w:rsidRPr="0084298A">
        <w:rPr>
          <w:rFonts w:ascii="Calibri" w:hAnsi="Calibri" w:cs="Calibri"/>
          <w:b/>
          <w:bCs/>
          <w:sz w:val="22"/>
          <w:szCs w:val="22"/>
        </w:rPr>
        <w:t xml:space="preserve"> </w:t>
      </w:r>
      <w:r w:rsidR="00E17029" w:rsidRPr="0084298A">
        <w:rPr>
          <w:rFonts w:ascii="Calibri" w:hAnsi="Calibri" w:cs="Calibri"/>
          <w:b/>
          <w:bCs/>
          <w:sz w:val="22"/>
          <w:szCs w:val="22"/>
        </w:rPr>
        <w:t>sampled in triplicate (</w:t>
      </w:r>
      <w:r w:rsidR="002B4AD9" w:rsidRPr="0084298A">
        <w:rPr>
          <w:rFonts w:ascii="Calibri" w:hAnsi="Calibri" w:cs="Calibri"/>
          <w:b/>
          <w:bCs/>
          <w:sz w:val="22"/>
          <w:szCs w:val="22"/>
        </w:rPr>
        <w:t>three</w:t>
      </w:r>
      <w:r w:rsidR="00E17029" w:rsidRPr="0084298A">
        <w:rPr>
          <w:rFonts w:ascii="Calibri" w:hAnsi="Calibri" w:cs="Calibri"/>
          <w:b/>
          <w:bCs/>
          <w:sz w:val="22"/>
          <w:szCs w:val="22"/>
        </w:rPr>
        <w:t xml:space="preserve"> individuals per species</w:t>
      </w:r>
      <w:r w:rsidR="00DE42AE">
        <w:rPr>
          <w:rFonts w:ascii="Calibri" w:hAnsi="Calibri" w:cs="Calibri"/>
          <w:sz w:val="22"/>
          <w:szCs w:val="22"/>
        </w:rPr>
        <w:t xml:space="preserve">; </w:t>
      </w:r>
      <w:r w:rsidR="002759F1">
        <w:rPr>
          <w:rFonts w:ascii="Calibri" w:hAnsi="Calibri" w:cs="Calibri"/>
          <w:sz w:val="22"/>
          <w:szCs w:val="22"/>
        </w:rPr>
        <w:t xml:space="preserve">total of 9 </w:t>
      </w:r>
      <w:r w:rsidR="00DE42AE">
        <w:rPr>
          <w:rFonts w:ascii="Calibri" w:hAnsi="Calibri" w:cs="Calibri"/>
          <w:sz w:val="22"/>
          <w:szCs w:val="22"/>
        </w:rPr>
        <w:t>sets of foliar, wood, and soil samples</w:t>
      </w:r>
      <w:r w:rsidR="002759F1">
        <w:rPr>
          <w:rFonts w:ascii="Calibri" w:hAnsi="Calibri" w:cs="Calibri"/>
          <w:sz w:val="22"/>
          <w:szCs w:val="22"/>
        </w:rPr>
        <w:t xml:space="preserve">). </w:t>
      </w:r>
      <w:r w:rsidR="00DE42AE">
        <w:rPr>
          <w:rFonts w:ascii="Calibri" w:hAnsi="Calibri" w:cs="Calibri"/>
          <w:sz w:val="22"/>
          <w:szCs w:val="22"/>
        </w:rPr>
        <w:t xml:space="preserve">Participants are welcome to sample more, but </w:t>
      </w:r>
      <w:proofErr w:type="spellStart"/>
      <w:r w:rsidR="00DE42AE">
        <w:rPr>
          <w:rFonts w:ascii="Calibri" w:hAnsi="Calibri" w:cs="Calibri"/>
          <w:sz w:val="22"/>
          <w:szCs w:val="22"/>
        </w:rPr>
        <w:t>INCyTE</w:t>
      </w:r>
      <w:proofErr w:type="spellEnd"/>
      <w:r w:rsidR="00DE42AE">
        <w:rPr>
          <w:rFonts w:ascii="Calibri" w:hAnsi="Calibri" w:cs="Calibri"/>
          <w:sz w:val="22"/>
          <w:szCs w:val="22"/>
        </w:rPr>
        <w:t xml:space="preserve"> can only offset the analytical costs of running samples from three species.</w:t>
      </w:r>
      <w:r w:rsidR="000751D2">
        <w:rPr>
          <w:rFonts w:ascii="Calibri" w:hAnsi="Calibri" w:cs="Calibri"/>
          <w:sz w:val="22"/>
          <w:szCs w:val="22"/>
        </w:rPr>
        <w:t xml:space="preserve"> </w:t>
      </w:r>
      <w:r w:rsidR="00D47C7E">
        <w:rPr>
          <w:rFonts w:ascii="Calibri" w:hAnsi="Calibri" w:cs="Calibri"/>
          <w:sz w:val="22"/>
          <w:szCs w:val="22"/>
        </w:rPr>
        <w:t xml:space="preserve">Sampling and </w:t>
      </w:r>
      <w:r w:rsidR="002608F4">
        <w:rPr>
          <w:rFonts w:ascii="Calibri" w:hAnsi="Calibri" w:cs="Calibri"/>
          <w:sz w:val="22"/>
          <w:szCs w:val="22"/>
        </w:rPr>
        <w:t>sample preparation</w:t>
      </w:r>
      <w:r w:rsidR="00D47C7E">
        <w:rPr>
          <w:rFonts w:ascii="Calibri" w:hAnsi="Calibri" w:cs="Calibri"/>
          <w:sz w:val="22"/>
          <w:szCs w:val="22"/>
        </w:rPr>
        <w:t xml:space="preserve"> protocols, data sheets, and other information are included as appendices.</w:t>
      </w:r>
      <w:r w:rsidR="002608F4">
        <w:rPr>
          <w:rFonts w:ascii="Calibri" w:hAnsi="Calibri" w:cs="Calibri"/>
          <w:sz w:val="22"/>
          <w:szCs w:val="22"/>
        </w:rPr>
        <w:t xml:space="preserve"> Analy</w:t>
      </w:r>
      <w:r w:rsidR="00D25473">
        <w:rPr>
          <w:rFonts w:ascii="Calibri" w:hAnsi="Calibri" w:cs="Calibri"/>
          <w:sz w:val="22"/>
          <w:szCs w:val="22"/>
        </w:rPr>
        <w:t>tical</w:t>
      </w:r>
      <w:r w:rsidR="002608F4">
        <w:rPr>
          <w:rFonts w:ascii="Calibri" w:hAnsi="Calibri" w:cs="Calibri"/>
          <w:sz w:val="22"/>
          <w:szCs w:val="22"/>
        </w:rPr>
        <w:t xml:space="preserve"> costs </w:t>
      </w:r>
      <w:r w:rsidR="000751D2">
        <w:rPr>
          <w:rFonts w:ascii="Calibri" w:hAnsi="Calibri" w:cs="Calibri"/>
          <w:sz w:val="22"/>
          <w:szCs w:val="22"/>
        </w:rPr>
        <w:br/>
        <w:t xml:space="preserve">(for up to three species) </w:t>
      </w:r>
      <w:r w:rsidR="002608F4">
        <w:rPr>
          <w:rFonts w:ascii="Calibri" w:hAnsi="Calibri" w:cs="Calibri"/>
          <w:sz w:val="22"/>
          <w:szCs w:val="22"/>
        </w:rPr>
        <w:t xml:space="preserve">will be covered by </w:t>
      </w:r>
      <w:proofErr w:type="spellStart"/>
      <w:r w:rsidR="002608F4">
        <w:rPr>
          <w:rFonts w:ascii="Calibri" w:hAnsi="Calibri" w:cs="Calibri"/>
          <w:sz w:val="22"/>
          <w:szCs w:val="22"/>
        </w:rPr>
        <w:t>INCyTE</w:t>
      </w:r>
      <w:proofErr w:type="spellEnd"/>
      <w:r w:rsidR="002608F4">
        <w:rPr>
          <w:rFonts w:ascii="Calibri" w:hAnsi="Calibri" w:cs="Calibri"/>
          <w:sz w:val="22"/>
          <w:szCs w:val="22"/>
        </w:rPr>
        <w:t xml:space="preserve"> and will be performed in a single analytical lab (TBD).</w:t>
      </w:r>
    </w:p>
    <w:p w14:paraId="3373B400" w14:textId="5F3C1EA3" w:rsidR="0064445F" w:rsidRPr="002608F4" w:rsidRDefault="0042622B" w:rsidP="00D47C7E">
      <w:pPr>
        <w:tabs>
          <w:tab w:val="left" w:pos="501"/>
        </w:tabs>
        <w:rPr>
          <w:rFonts w:ascii="Calibri" w:hAnsi="Calibri" w:cs="Calibri"/>
          <w:b/>
          <w:bCs/>
          <w:sz w:val="22"/>
          <w:szCs w:val="22"/>
        </w:rPr>
      </w:pPr>
      <w:r w:rsidRPr="0042622B">
        <w:rPr>
          <w:rFonts w:ascii="Calibri" w:hAnsi="Calibri" w:cs="Calibri"/>
          <w:sz w:val="12"/>
          <w:szCs w:val="12"/>
        </w:rPr>
        <w:tab/>
      </w:r>
    </w:p>
    <w:p w14:paraId="26E796F8" w14:textId="4A18C613" w:rsidR="00057C83" w:rsidRPr="002608F4" w:rsidRDefault="00057C83" w:rsidP="007B6291">
      <w:pPr>
        <w:jc w:val="center"/>
        <w:rPr>
          <w:rFonts w:ascii="Calibri" w:hAnsi="Calibri" w:cs="Calibri"/>
          <w:b/>
          <w:bCs/>
          <w:sz w:val="22"/>
          <w:szCs w:val="22"/>
        </w:rPr>
      </w:pPr>
      <w:r w:rsidRPr="002608F4">
        <w:rPr>
          <w:rFonts w:ascii="Calibri" w:hAnsi="Calibri" w:cs="Calibri"/>
          <w:b/>
          <w:bCs/>
          <w:sz w:val="22"/>
          <w:szCs w:val="22"/>
        </w:rPr>
        <w:t>References</w:t>
      </w:r>
      <w:r w:rsidR="007857E9" w:rsidRPr="002608F4">
        <w:rPr>
          <w:rFonts w:ascii="Calibri" w:hAnsi="Calibri" w:cs="Calibri"/>
          <w:b/>
          <w:bCs/>
          <w:sz w:val="22"/>
          <w:szCs w:val="22"/>
        </w:rPr>
        <w:t xml:space="preserve"> Cited</w:t>
      </w:r>
    </w:p>
    <w:p w14:paraId="553E8394" w14:textId="77777777" w:rsidR="00057C83" w:rsidRPr="002608F4" w:rsidRDefault="00057C83" w:rsidP="00057C83">
      <w:pPr>
        <w:rPr>
          <w:rFonts w:ascii="Calibri" w:hAnsi="Calibri" w:cs="Calibri"/>
          <w:sz w:val="18"/>
          <w:szCs w:val="18"/>
        </w:rPr>
      </w:pPr>
    </w:p>
    <w:p w14:paraId="29118A3D" w14:textId="761DB412" w:rsidR="00C6673C" w:rsidRPr="002608F4" w:rsidRDefault="00C6673C" w:rsidP="002608F4">
      <w:pPr>
        <w:ind w:left="360" w:hanging="360"/>
        <w:rPr>
          <w:rFonts w:ascii="Calibri" w:hAnsi="Calibri" w:cs="Calibri"/>
          <w:sz w:val="18"/>
          <w:szCs w:val="18"/>
        </w:rPr>
      </w:pPr>
      <w:r w:rsidRPr="002608F4">
        <w:rPr>
          <w:rFonts w:ascii="Calibri" w:hAnsi="Calibri" w:cs="Calibri"/>
          <w:sz w:val="18"/>
          <w:szCs w:val="18"/>
        </w:rPr>
        <w:t xml:space="preserve">Knott, J.A., </w:t>
      </w:r>
      <w:proofErr w:type="spellStart"/>
      <w:r w:rsidRPr="002608F4">
        <w:rPr>
          <w:rFonts w:ascii="Calibri" w:hAnsi="Calibri" w:cs="Calibri"/>
          <w:sz w:val="18"/>
          <w:szCs w:val="18"/>
        </w:rPr>
        <w:t>Desprez</w:t>
      </w:r>
      <w:proofErr w:type="spellEnd"/>
      <w:r w:rsidRPr="002608F4">
        <w:rPr>
          <w:rFonts w:ascii="Calibri" w:hAnsi="Calibri" w:cs="Calibri"/>
          <w:sz w:val="18"/>
          <w:szCs w:val="18"/>
        </w:rPr>
        <w:t>, J.M., Oswalt, C.M., Fei, S. 2019. Shifts in forest composition in the eastern United States. Forest Ecology and Management 433:176-183.</w:t>
      </w:r>
    </w:p>
    <w:p w14:paraId="0DA921E5" w14:textId="77777777" w:rsidR="002608F4" w:rsidRDefault="002608F4" w:rsidP="002608F4">
      <w:pPr>
        <w:ind w:left="360" w:hanging="360"/>
        <w:rPr>
          <w:rFonts w:ascii="Calibri" w:hAnsi="Calibri" w:cs="Calibri"/>
          <w:sz w:val="18"/>
          <w:szCs w:val="18"/>
        </w:rPr>
      </w:pPr>
    </w:p>
    <w:p w14:paraId="1205154E" w14:textId="0C2976ED" w:rsidR="00ED26B6" w:rsidRPr="002608F4" w:rsidRDefault="00ED26B6" w:rsidP="002608F4">
      <w:pPr>
        <w:ind w:left="360" w:hanging="360"/>
        <w:rPr>
          <w:rFonts w:ascii="Calibri" w:eastAsia="Calibri" w:hAnsi="Calibri" w:cs="Calibri"/>
          <w:sz w:val="18"/>
          <w:szCs w:val="18"/>
        </w:rPr>
      </w:pPr>
      <w:r w:rsidRPr="002608F4">
        <w:rPr>
          <w:rFonts w:ascii="Calibri" w:eastAsia="Calibri" w:hAnsi="Calibri" w:cs="Calibri"/>
          <w:sz w:val="18"/>
          <w:szCs w:val="18"/>
        </w:rPr>
        <w:t>Du, C., Wang, X., Zhang, M., Jing, J., &amp; Gao, Y. 2019</w:t>
      </w:r>
      <w:r w:rsidR="002608F4">
        <w:rPr>
          <w:rFonts w:ascii="Calibri" w:eastAsia="Calibri" w:hAnsi="Calibri" w:cs="Calibri"/>
          <w:sz w:val="18"/>
          <w:szCs w:val="18"/>
        </w:rPr>
        <w:t>.</w:t>
      </w:r>
      <w:r w:rsidRPr="002608F4">
        <w:rPr>
          <w:rFonts w:ascii="Calibri" w:eastAsia="Calibri" w:hAnsi="Calibri" w:cs="Calibri"/>
          <w:sz w:val="18"/>
          <w:szCs w:val="18"/>
        </w:rPr>
        <w:t xml:space="preserve"> Effects of elevated CO2 on plant </w:t>
      </w:r>
      <w:proofErr w:type="gramStart"/>
      <w:r w:rsidRPr="002608F4">
        <w:rPr>
          <w:rFonts w:ascii="Calibri" w:eastAsia="Calibri" w:hAnsi="Calibri" w:cs="Calibri"/>
          <w:sz w:val="18"/>
          <w:szCs w:val="18"/>
        </w:rPr>
        <w:t>C:N</w:t>
      </w:r>
      <w:proofErr w:type="gramEnd"/>
      <w:r w:rsidRPr="002608F4">
        <w:rPr>
          <w:rFonts w:ascii="Calibri" w:eastAsia="Calibri" w:hAnsi="Calibri" w:cs="Calibri"/>
          <w:sz w:val="18"/>
          <w:szCs w:val="18"/>
        </w:rPr>
        <w:t>:P</w:t>
      </w:r>
      <w:r w:rsidR="002608F4">
        <w:rPr>
          <w:rFonts w:ascii="Calibri" w:eastAsia="Calibri" w:hAnsi="Calibri" w:cs="Calibri"/>
          <w:sz w:val="18"/>
          <w:szCs w:val="18"/>
        </w:rPr>
        <w:t xml:space="preserve"> </w:t>
      </w:r>
      <w:r w:rsidRPr="002608F4">
        <w:rPr>
          <w:rFonts w:ascii="Calibri" w:eastAsia="Calibri" w:hAnsi="Calibri" w:cs="Calibri"/>
          <w:sz w:val="18"/>
          <w:szCs w:val="18"/>
        </w:rPr>
        <w:t>Stoichiometry in terrestrial ecosystems: A meta-analysis. Science of the Total Environment</w:t>
      </w:r>
      <w:r w:rsidR="002608F4">
        <w:rPr>
          <w:rFonts w:ascii="Calibri" w:eastAsia="Calibri" w:hAnsi="Calibri" w:cs="Calibri"/>
          <w:sz w:val="18"/>
          <w:szCs w:val="18"/>
        </w:rPr>
        <w:t xml:space="preserve"> </w:t>
      </w:r>
      <w:r w:rsidRPr="002608F4">
        <w:rPr>
          <w:rFonts w:ascii="Calibri" w:eastAsia="Calibri" w:hAnsi="Calibri" w:cs="Calibri"/>
          <w:sz w:val="18"/>
          <w:szCs w:val="18"/>
        </w:rPr>
        <w:t>650</w:t>
      </w:r>
      <w:r w:rsidR="002608F4">
        <w:rPr>
          <w:rFonts w:ascii="Calibri" w:eastAsia="Calibri" w:hAnsi="Calibri" w:cs="Calibri"/>
          <w:sz w:val="18"/>
          <w:szCs w:val="18"/>
        </w:rPr>
        <w:t xml:space="preserve">: </w:t>
      </w:r>
      <w:r w:rsidRPr="002608F4">
        <w:rPr>
          <w:rFonts w:ascii="Calibri" w:eastAsia="Calibri" w:hAnsi="Calibri" w:cs="Calibri"/>
          <w:sz w:val="18"/>
          <w:szCs w:val="18"/>
        </w:rPr>
        <w:t>697-708.</w:t>
      </w:r>
    </w:p>
    <w:p w14:paraId="680F0496" w14:textId="77777777" w:rsidR="00ED26B6" w:rsidRPr="002608F4" w:rsidRDefault="00ED26B6" w:rsidP="002608F4">
      <w:pPr>
        <w:ind w:left="360" w:hanging="360"/>
        <w:rPr>
          <w:rFonts w:ascii="Calibri" w:eastAsia="Calibri" w:hAnsi="Calibri" w:cs="Calibri"/>
          <w:sz w:val="18"/>
          <w:szCs w:val="18"/>
        </w:rPr>
      </w:pPr>
      <w:r w:rsidRPr="002608F4">
        <w:rPr>
          <w:rFonts w:ascii="Calibri" w:eastAsia="Calibri" w:hAnsi="Calibri" w:cs="Calibri"/>
          <w:sz w:val="18"/>
          <w:szCs w:val="18"/>
        </w:rPr>
        <w:t xml:space="preserve"> </w:t>
      </w:r>
    </w:p>
    <w:p w14:paraId="7C89A683" w14:textId="3027B7B0" w:rsidR="00ED26B6" w:rsidRPr="008E4E56" w:rsidRDefault="00ED26B6" w:rsidP="002608F4">
      <w:pPr>
        <w:ind w:left="360" w:hanging="360"/>
        <w:rPr>
          <w:rFonts w:ascii="Calibri" w:eastAsia="Calibri" w:hAnsi="Calibri" w:cs="Calibri"/>
          <w:sz w:val="18"/>
          <w:szCs w:val="18"/>
          <w:lang w:val="nl-BE"/>
        </w:rPr>
      </w:pPr>
      <w:proofErr w:type="spellStart"/>
      <w:r w:rsidRPr="002608F4">
        <w:rPr>
          <w:rFonts w:ascii="Calibri" w:eastAsia="Calibri" w:hAnsi="Calibri" w:cs="Calibri"/>
          <w:sz w:val="18"/>
          <w:szCs w:val="18"/>
        </w:rPr>
        <w:t>Dynarski</w:t>
      </w:r>
      <w:proofErr w:type="spellEnd"/>
      <w:r w:rsidRPr="002608F4">
        <w:rPr>
          <w:rFonts w:ascii="Calibri" w:eastAsia="Calibri" w:hAnsi="Calibri" w:cs="Calibri"/>
          <w:sz w:val="18"/>
          <w:szCs w:val="18"/>
        </w:rPr>
        <w:t>, K.A., Soper, F.M., Reed, S.C., Wieder, W.R., Cleveland, C.C. 2022</w:t>
      </w:r>
      <w:r w:rsidR="00012E0F" w:rsidRPr="002608F4">
        <w:rPr>
          <w:rFonts w:ascii="Calibri" w:eastAsia="Calibri" w:hAnsi="Calibri" w:cs="Calibri"/>
          <w:sz w:val="18"/>
          <w:szCs w:val="18"/>
        </w:rPr>
        <w:t>.</w:t>
      </w:r>
      <w:r w:rsidRPr="002608F4">
        <w:rPr>
          <w:rFonts w:ascii="Calibri" w:eastAsia="Calibri" w:hAnsi="Calibri" w:cs="Calibri"/>
          <w:sz w:val="18"/>
          <w:szCs w:val="18"/>
        </w:rPr>
        <w:t xml:space="preserve"> Patterns and controls of</w:t>
      </w:r>
      <w:r w:rsidR="002608F4">
        <w:rPr>
          <w:rFonts w:ascii="Calibri" w:eastAsia="Calibri" w:hAnsi="Calibri" w:cs="Calibri"/>
          <w:sz w:val="18"/>
          <w:szCs w:val="18"/>
        </w:rPr>
        <w:t xml:space="preserve"> </w:t>
      </w:r>
      <w:r w:rsidRPr="002608F4">
        <w:rPr>
          <w:rFonts w:ascii="Calibri" w:eastAsia="Calibri" w:hAnsi="Calibri" w:cs="Calibri"/>
          <w:sz w:val="18"/>
          <w:szCs w:val="18"/>
        </w:rPr>
        <w:t xml:space="preserve">foliar nutrient stoichiometry and flexibility across United States forests. </w:t>
      </w:r>
      <w:r w:rsidRPr="008E4E56">
        <w:rPr>
          <w:rFonts w:ascii="Calibri" w:eastAsia="Calibri" w:hAnsi="Calibri" w:cs="Calibri"/>
          <w:sz w:val="18"/>
          <w:szCs w:val="18"/>
          <w:lang w:val="nl-BE"/>
        </w:rPr>
        <w:t>Ecology</w:t>
      </w:r>
      <w:r w:rsidR="002608F4" w:rsidRPr="008E4E56">
        <w:rPr>
          <w:rFonts w:ascii="Calibri" w:eastAsia="Calibri" w:hAnsi="Calibri" w:cs="Calibri"/>
          <w:sz w:val="18"/>
          <w:szCs w:val="18"/>
          <w:lang w:val="nl-BE"/>
        </w:rPr>
        <w:t xml:space="preserve"> </w:t>
      </w:r>
      <w:r w:rsidR="002608F4" w:rsidRPr="008E4E56">
        <w:rPr>
          <w:sz w:val="18"/>
          <w:szCs w:val="18"/>
          <w:lang w:val="nl-BE"/>
        </w:rPr>
        <w:t>https://doi.org/10.1002/ecy.3909.</w:t>
      </w:r>
    </w:p>
    <w:p w14:paraId="47C5E30E" w14:textId="77777777" w:rsidR="00ED26B6" w:rsidRPr="008E4E56" w:rsidRDefault="00ED26B6" w:rsidP="002608F4">
      <w:pPr>
        <w:ind w:left="360" w:hanging="360"/>
        <w:rPr>
          <w:rFonts w:ascii="Calibri" w:eastAsia="Calibri" w:hAnsi="Calibri" w:cs="Calibri"/>
          <w:sz w:val="18"/>
          <w:szCs w:val="18"/>
          <w:lang w:val="nl-BE"/>
        </w:rPr>
      </w:pPr>
      <w:r w:rsidRPr="008E4E56">
        <w:rPr>
          <w:rFonts w:ascii="Calibri" w:eastAsia="Calibri" w:hAnsi="Calibri" w:cs="Calibri"/>
          <w:sz w:val="18"/>
          <w:szCs w:val="18"/>
          <w:lang w:val="nl-BE"/>
        </w:rPr>
        <w:t xml:space="preserve"> </w:t>
      </w:r>
    </w:p>
    <w:p w14:paraId="76FC40B7" w14:textId="749A4E6E" w:rsidR="00ED26B6" w:rsidRPr="002608F4" w:rsidRDefault="00ED26B6" w:rsidP="002608F4">
      <w:pPr>
        <w:ind w:left="360" w:hanging="360"/>
        <w:rPr>
          <w:rFonts w:ascii="Calibri" w:eastAsia="Calibri" w:hAnsi="Calibri" w:cs="Calibri"/>
          <w:sz w:val="18"/>
          <w:szCs w:val="18"/>
        </w:rPr>
      </w:pPr>
      <w:r w:rsidRPr="008E4E56">
        <w:rPr>
          <w:rFonts w:ascii="Calibri" w:eastAsia="Calibri" w:hAnsi="Calibri" w:cs="Calibri"/>
          <w:sz w:val="18"/>
          <w:szCs w:val="18"/>
          <w:lang w:val="nl-BE"/>
        </w:rPr>
        <w:t>Fleischer K, Rebel KT, van der Molen MK, Erisman JW, Wassen MJ, van Loon EE, Montagnani L, Gough</w:t>
      </w:r>
      <w:r w:rsidR="002608F4" w:rsidRPr="008E4E56">
        <w:rPr>
          <w:rFonts w:ascii="Calibri" w:eastAsia="Calibri" w:hAnsi="Calibri" w:cs="Calibri"/>
          <w:sz w:val="18"/>
          <w:szCs w:val="18"/>
          <w:lang w:val="nl-BE"/>
        </w:rPr>
        <w:t xml:space="preserve"> </w:t>
      </w:r>
      <w:r w:rsidRPr="008E4E56">
        <w:rPr>
          <w:rFonts w:ascii="Calibri" w:eastAsia="Calibri" w:hAnsi="Calibri" w:cs="Calibri"/>
          <w:sz w:val="18"/>
          <w:szCs w:val="18"/>
          <w:lang w:val="nl-BE"/>
        </w:rPr>
        <w:t xml:space="preserve">CM, Herbst M, Janssens IA et al. 2013. </w:t>
      </w:r>
      <w:r w:rsidRPr="002608F4">
        <w:rPr>
          <w:rFonts w:ascii="Calibri" w:eastAsia="Calibri" w:hAnsi="Calibri" w:cs="Calibri"/>
          <w:sz w:val="18"/>
          <w:szCs w:val="18"/>
        </w:rPr>
        <w:t>The contribution of nitrogen deposition to the photosynthetic capacity of forests. Global Biogeochemical Cycles 27: 187–199.</w:t>
      </w:r>
    </w:p>
    <w:p w14:paraId="464BA9FC" w14:textId="77777777" w:rsidR="00ED26B6" w:rsidRPr="002608F4" w:rsidRDefault="00ED26B6" w:rsidP="002608F4">
      <w:pPr>
        <w:ind w:left="360" w:hanging="360"/>
        <w:rPr>
          <w:rFonts w:ascii="Calibri" w:eastAsia="Calibri" w:hAnsi="Calibri" w:cs="Calibri"/>
          <w:sz w:val="18"/>
          <w:szCs w:val="18"/>
        </w:rPr>
      </w:pPr>
      <w:r w:rsidRPr="002608F4">
        <w:rPr>
          <w:rFonts w:ascii="Calibri" w:eastAsia="Calibri" w:hAnsi="Calibri" w:cs="Calibri"/>
          <w:sz w:val="18"/>
          <w:szCs w:val="18"/>
        </w:rPr>
        <w:t xml:space="preserve"> </w:t>
      </w:r>
    </w:p>
    <w:p w14:paraId="25695116" w14:textId="345CD58E" w:rsidR="00ED26B6" w:rsidRPr="002608F4" w:rsidRDefault="00ED26B6" w:rsidP="002608F4">
      <w:pPr>
        <w:ind w:left="360" w:hanging="360"/>
        <w:rPr>
          <w:rFonts w:ascii="Calibri" w:eastAsia="Calibri" w:hAnsi="Calibri" w:cs="Calibri"/>
          <w:sz w:val="18"/>
          <w:szCs w:val="18"/>
        </w:rPr>
      </w:pPr>
      <w:r w:rsidRPr="002608F4">
        <w:rPr>
          <w:rFonts w:ascii="Calibri" w:eastAsia="Calibri" w:hAnsi="Calibri" w:cs="Calibri"/>
          <w:sz w:val="18"/>
          <w:szCs w:val="18"/>
        </w:rPr>
        <w:t xml:space="preserve">Hamilton, J. G., </w:t>
      </w:r>
      <w:proofErr w:type="spellStart"/>
      <w:r w:rsidRPr="002608F4">
        <w:rPr>
          <w:rFonts w:ascii="Calibri" w:eastAsia="Calibri" w:hAnsi="Calibri" w:cs="Calibri"/>
          <w:sz w:val="18"/>
          <w:szCs w:val="18"/>
        </w:rPr>
        <w:t>DeLucia</w:t>
      </w:r>
      <w:proofErr w:type="spellEnd"/>
      <w:r w:rsidRPr="002608F4">
        <w:rPr>
          <w:rFonts w:ascii="Calibri" w:eastAsia="Calibri" w:hAnsi="Calibri" w:cs="Calibri"/>
          <w:sz w:val="18"/>
          <w:szCs w:val="18"/>
        </w:rPr>
        <w:t xml:space="preserve">, E. H., George, K., Naidu, S. L., </w:t>
      </w:r>
      <w:proofErr w:type="spellStart"/>
      <w:r w:rsidRPr="002608F4">
        <w:rPr>
          <w:rFonts w:ascii="Calibri" w:eastAsia="Calibri" w:hAnsi="Calibri" w:cs="Calibri"/>
          <w:sz w:val="18"/>
          <w:szCs w:val="18"/>
        </w:rPr>
        <w:t>Finzi</w:t>
      </w:r>
      <w:proofErr w:type="spellEnd"/>
      <w:r w:rsidRPr="002608F4">
        <w:rPr>
          <w:rFonts w:ascii="Calibri" w:eastAsia="Calibri" w:hAnsi="Calibri" w:cs="Calibri"/>
          <w:sz w:val="18"/>
          <w:szCs w:val="18"/>
        </w:rPr>
        <w:t>, A. C., &amp; Schlesinger, W. H. 2002. Forest</w:t>
      </w:r>
      <w:r w:rsidR="002608F4">
        <w:rPr>
          <w:rFonts w:ascii="Calibri" w:eastAsia="Calibri" w:hAnsi="Calibri" w:cs="Calibri"/>
          <w:sz w:val="18"/>
          <w:szCs w:val="18"/>
        </w:rPr>
        <w:t xml:space="preserve"> </w:t>
      </w:r>
      <w:r w:rsidRPr="002608F4">
        <w:rPr>
          <w:rFonts w:ascii="Calibri" w:eastAsia="Calibri" w:hAnsi="Calibri" w:cs="Calibri"/>
          <w:sz w:val="18"/>
          <w:szCs w:val="18"/>
        </w:rPr>
        <w:t xml:space="preserve">carbon balance under elevated CO2. </w:t>
      </w:r>
      <w:proofErr w:type="spellStart"/>
      <w:r w:rsidRPr="002608F4">
        <w:rPr>
          <w:rFonts w:ascii="Calibri" w:eastAsia="Calibri" w:hAnsi="Calibri" w:cs="Calibri"/>
          <w:sz w:val="18"/>
          <w:szCs w:val="18"/>
        </w:rPr>
        <w:t>Oecologia</w:t>
      </w:r>
      <w:proofErr w:type="spellEnd"/>
      <w:r w:rsidR="002608F4">
        <w:rPr>
          <w:rFonts w:ascii="Calibri" w:eastAsia="Calibri" w:hAnsi="Calibri" w:cs="Calibri"/>
          <w:sz w:val="18"/>
          <w:szCs w:val="18"/>
        </w:rPr>
        <w:t xml:space="preserve"> </w:t>
      </w:r>
      <w:r w:rsidRPr="002608F4">
        <w:rPr>
          <w:rFonts w:ascii="Calibri" w:eastAsia="Calibri" w:hAnsi="Calibri" w:cs="Calibri"/>
          <w:sz w:val="18"/>
          <w:szCs w:val="18"/>
        </w:rPr>
        <w:t>131</w:t>
      </w:r>
      <w:r w:rsidR="002608F4">
        <w:rPr>
          <w:rFonts w:ascii="Calibri" w:eastAsia="Calibri" w:hAnsi="Calibri" w:cs="Calibri"/>
          <w:sz w:val="18"/>
          <w:szCs w:val="18"/>
        </w:rPr>
        <w:t>:</w:t>
      </w:r>
      <w:r w:rsidRPr="002608F4">
        <w:rPr>
          <w:rFonts w:ascii="Calibri" w:eastAsia="Calibri" w:hAnsi="Calibri" w:cs="Calibri"/>
          <w:sz w:val="18"/>
          <w:szCs w:val="18"/>
        </w:rPr>
        <w:t>250-260.</w:t>
      </w:r>
    </w:p>
    <w:p w14:paraId="487BAC6C" w14:textId="77777777" w:rsidR="00513646" w:rsidRPr="002608F4" w:rsidRDefault="00513646" w:rsidP="002608F4">
      <w:pPr>
        <w:ind w:left="360" w:hanging="360"/>
        <w:rPr>
          <w:rFonts w:ascii="Calibri" w:hAnsi="Calibri" w:cs="Calibri"/>
          <w:sz w:val="18"/>
          <w:szCs w:val="18"/>
        </w:rPr>
      </w:pPr>
    </w:p>
    <w:p w14:paraId="264C1CAA" w14:textId="31F960D7" w:rsidR="00513646" w:rsidRPr="002608F4" w:rsidRDefault="00513646" w:rsidP="002608F4">
      <w:pPr>
        <w:ind w:left="360" w:hanging="360"/>
        <w:rPr>
          <w:rFonts w:ascii="Calibri" w:hAnsi="Calibri" w:cs="Calibri"/>
          <w:sz w:val="18"/>
          <w:szCs w:val="18"/>
        </w:rPr>
      </w:pPr>
      <w:r w:rsidRPr="002608F4">
        <w:rPr>
          <w:rFonts w:ascii="Calibri" w:hAnsi="Calibri" w:cs="Calibri"/>
          <w:sz w:val="18"/>
          <w:szCs w:val="18"/>
        </w:rPr>
        <w:t xml:space="preserve">Hansen, M.C., </w:t>
      </w:r>
      <w:proofErr w:type="spellStart"/>
      <w:r w:rsidRPr="002608F4">
        <w:rPr>
          <w:rFonts w:ascii="Calibri" w:hAnsi="Calibri" w:cs="Calibri"/>
          <w:sz w:val="18"/>
          <w:szCs w:val="18"/>
        </w:rPr>
        <w:t>DeFries</w:t>
      </w:r>
      <w:proofErr w:type="spellEnd"/>
      <w:r w:rsidRPr="002608F4">
        <w:rPr>
          <w:rFonts w:ascii="Calibri" w:hAnsi="Calibri" w:cs="Calibri"/>
          <w:sz w:val="18"/>
          <w:szCs w:val="18"/>
        </w:rPr>
        <w:t xml:space="preserve">, R.S., Townshend, J.R.G., </w:t>
      </w:r>
      <w:proofErr w:type="spellStart"/>
      <w:r w:rsidRPr="002608F4">
        <w:rPr>
          <w:rFonts w:ascii="Calibri" w:hAnsi="Calibri" w:cs="Calibri"/>
          <w:sz w:val="18"/>
          <w:szCs w:val="18"/>
        </w:rPr>
        <w:t>Sohlberg</w:t>
      </w:r>
      <w:proofErr w:type="spellEnd"/>
      <w:r w:rsidRPr="002608F4">
        <w:rPr>
          <w:rFonts w:ascii="Calibri" w:hAnsi="Calibri" w:cs="Calibri"/>
          <w:sz w:val="18"/>
          <w:szCs w:val="18"/>
        </w:rPr>
        <w:t>, R. 2000. Global land cover classification at 1km spatial resolution using a classification tree approach. Int J Remote Sens 21</w:t>
      </w:r>
      <w:r w:rsidR="002608F4">
        <w:rPr>
          <w:rFonts w:ascii="Calibri" w:hAnsi="Calibri" w:cs="Calibri"/>
          <w:sz w:val="18"/>
          <w:szCs w:val="18"/>
        </w:rPr>
        <w:t>:</w:t>
      </w:r>
      <w:r w:rsidRPr="002608F4">
        <w:rPr>
          <w:rFonts w:ascii="Calibri" w:hAnsi="Calibri" w:cs="Calibri"/>
          <w:sz w:val="18"/>
          <w:szCs w:val="18"/>
        </w:rPr>
        <w:t>1331–1364.</w:t>
      </w:r>
    </w:p>
    <w:p w14:paraId="50F46944" w14:textId="77777777" w:rsidR="00513646" w:rsidRPr="002608F4" w:rsidRDefault="00513646" w:rsidP="002608F4">
      <w:pPr>
        <w:ind w:left="360" w:hanging="360"/>
        <w:rPr>
          <w:rFonts w:ascii="Calibri" w:hAnsi="Calibri" w:cs="Calibri"/>
          <w:sz w:val="18"/>
          <w:szCs w:val="18"/>
        </w:rPr>
      </w:pPr>
    </w:p>
    <w:p w14:paraId="4B7748CB" w14:textId="4704E043" w:rsidR="00513646" w:rsidRPr="002608F4" w:rsidRDefault="00513646" w:rsidP="002608F4">
      <w:pPr>
        <w:ind w:left="360" w:hanging="360"/>
        <w:rPr>
          <w:rFonts w:ascii="Calibri" w:hAnsi="Calibri" w:cs="Calibri"/>
          <w:sz w:val="18"/>
          <w:szCs w:val="18"/>
        </w:rPr>
      </w:pPr>
      <w:r w:rsidRPr="002608F4">
        <w:rPr>
          <w:rFonts w:ascii="Calibri" w:hAnsi="Calibri" w:cs="Calibri"/>
          <w:sz w:val="18"/>
          <w:szCs w:val="18"/>
        </w:rPr>
        <w:t>Heineman, K.D., Turner, B.L., Dalling, J.L. 2016. Variation in wood nutrients along a tropical soil fertility gradient. New Phytologist 211:440-454.</w:t>
      </w:r>
    </w:p>
    <w:p w14:paraId="3A306D96" w14:textId="77777777" w:rsidR="00513646" w:rsidRPr="002608F4" w:rsidRDefault="00513646" w:rsidP="002608F4">
      <w:pPr>
        <w:ind w:left="360" w:hanging="360"/>
        <w:rPr>
          <w:rFonts w:ascii="Calibri" w:hAnsi="Calibri" w:cs="Calibri"/>
          <w:sz w:val="18"/>
          <w:szCs w:val="18"/>
        </w:rPr>
      </w:pPr>
    </w:p>
    <w:p w14:paraId="0EB73A81" w14:textId="211C411C" w:rsidR="00513646" w:rsidRPr="002608F4" w:rsidRDefault="00513646" w:rsidP="002608F4">
      <w:pPr>
        <w:ind w:left="360" w:hanging="360"/>
        <w:rPr>
          <w:sz w:val="18"/>
          <w:szCs w:val="18"/>
        </w:rPr>
      </w:pPr>
      <w:proofErr w:type="spellStart"/>
      <w:r w:rsidRPr="002608F4">
        <w:rPr>
          <w:sz w:val="18"/>
          <w:szCs w:val="18"/>
        </w:rPr>
        <w:t>Helcoski</w:t>
      </w:r>
      <w:proofErr w:type="spellEnd"/>
      <w:r w:rsidRPr="002608F4">
        <w:rPr>
          <w:sz w:val="18"/>
          <w:szCs w:val="18"/>
        </w:rPr>
        <w:t xml:space="preserve">, R., </w:t>
      </w:r>
      <w:proofErr w:type="spellStart"/>
      <w:r w:rsidRPr="002608F4">
        <w:rPr>
          <w:sz w:val="18"/>
          <w:szCs w:val="18"/>
        </w:rPr>
        <w:t>Tepley</w:t>
      </w:r>
      <w:proofErr w:type="spellEnd"/>
      <w:r w:rsidRPr="002608F4">
        <w:rPr>
          <w:sz w:val="18"/>
          <w:szCs w:val="18"/>
        </w:rPr>
        <w:t xml:space="preserve">, A. J., </w:t>
      </w:r>
      <w:proofErr w:type="spellStart"/>
      <w:r w:rsidRPr="002608F4">
        <w:rPr>
          <w:sz w:val="18"/>
          <w:szCs w:val="18"/>
        </w:rPr>
        <w:t>Mcgarvey</w:t>
      </w:r>
      <w:proofErr w:type="spellEnd"/>
      <w:r w:rsidRPr="002608F4">
        <w:rPr>
          <w:sz w:val="18"/>
          <w:szCs w:val="18"/>
        </w:rPr>
        <w:t>, J. C., Gonzalez-</w:t>
      </w:r>
      <w:proofErr w:type="spellStart"/>
      <w:r w:rsidRPr="002608F4">
        <w:rPr>
          <w:sz w:val="18"/>
          <w:szCs w:val="18"/>
        </w:rPr>
        <w:t>Akre</w:t>
      </w:r>
      <w:proofErr w:type="spellEnd"/>
      <w:r w:rsidRPr="002608F4">
        <w:rPr>
          <w:sz w:val="18"/>
          <w:szCs w:val="18"/>
        </w:rPr>
        <w:t xml:space="preserve">, E., </w:t>
      </w:r>
      <w:proofErr w:type="spellStart"/>
      <w:r w:rsidRPr="002608F4">
        <w:rPr>
          <w:sz w:val="18"/>
          <w:szCs w:val="18"/>
        </w:rPr>
        <w:t>Meakem</w:t>
      </w:r>
      <w:proofErr w:type="spellEnd"/>
      <w:r w:rsidRPr="002608F4">
        <w:rPr>
          <w:sz w:val="18"/>
          <w:szCs w:val="18"/>
        </w:rPr>
        <w:t xml:space="preserve">, V., Thompson, J. R., &amp; Anderson-Teixeira, K. J. 2019. No significant increase in tree mortality following coring in a temperate hardwood forest. Tree-Ring Research </w:t>
      </w:r>
      <w:r w:rsidRPr="002608F4">
        <w:rPr>
          <w:i/>
          <w:iCs/>
          <w:sz w:val="18"/>
          <w:szCs w:val="18"/>
        </w:rPr>
        <w:t>75</w:t>
      </w:r>
      <w:r w:rsidRPr="002608F4">
        <w:rPr>
          <w:sz w:val="18"/>
          <w:szCs w:val="18"/>
        </w:rPr>
        <w:t>:67-72.</w:t>
      </w:r>
    </w:p>
    <w:p w14:paraId="5458759C" w14:textId="77777777" w:rsidR="00ED26B6" w:rsidRPr="002608F4" w:rsidRDefault="00ED26B6" w:rsidP="002608F4">
      <w:pPr>
        <w:ind w:left="360" w:hanging="360"/>
        <w:rPr>
          <w:rFonts w:ascii="Calibri" w:eastAsia="Calibri" w:hAnsi="Calibri" w:cs="Calibri"/>
          <w:sz w:val="18"/>
          <w:szCs w:val="18"/>
        </w:rPr>
      </w:pPr>
      <w:r w:rsidRPr="002608F4">
        <w:rPr>
          <w:rFonts w:ascii="Calibri" w:eastAsia="Calibri" w:hAnsi="Calibri" w:cs="Calibri"/>
          <w:sz w:val="18"/>
          <w:szCs w:val="18"/>
        </w:rPr>
        <w:t xml:space="preserve"> </w:t>
      </w:r>
    </w:p>
    <w:p w14:paraId="2A6CC5C1" w14:textId="286967B9" w:rsidR="00ED26B6" w:rsidRPr="002608F4" w:rsidRDefault="00ED26B6" w:rsidP="002608F4">
      <w:pPr>
        <w:ind w:left="360" w:hanging="360"/>
        <w:rPr>
          <w:rFonts w:ascii="Calibri" w:eastAsia="Calibri" w:hAnsi="Calibri" w:cs="Calibri"/>
          <w:sz w:val="18"/>
          <w:szCs w:val="18"/>
        </w:rPr>
      </w:pPr>
      <w:r w:rsidRPr="002608F4">
        <w:rPr>
          <w:rFonts w:ascii="Calibri" w:eastAsia="Calibri" w:hAnsi="Calibri" w:cs="Calibri"/>
          <w:sz w:val="18"/>
          <w:szCs w:val="18"/>
        </w:rPr>
        <w:t xml:space="preserve">Mason, R. E., </w:t>
      </w:r>
      <w:proofErr w:type="spellStart"/>
      <w:r w:rsidRPr="002608F4">
        <w:rPr>
          <w:rFonts w:ascii="Calibri" w:eastAsia="Calibri" w:hAnsi="Calibri" w:cs="Calibri"/>
          <w:sz w:val="18"/>
          <w:szCs w:val="18"/>
        </w:rPr>
        <w:t>Craine</w:t>
      </w:r>
      <w:proofErr w:type="spellEnd"/>
      <w:r w:rsidRPr="002608F4">
        <w:rPr>
          <w:rFonts w:ascii="Calibri" w:eastAsia="Calibri" w:hAnsi="Calibri" w:cs="Calibri"/>
          <w:sz w:val="18"/>
          <w:szCs w:val="18"/>
        </w:rPr>
        <w:t xml:space="preserve">, J. M., </w:t>
      </w:r>
      <w:proofErr w:type="spellStart"/>
      <w:r w:rsidRPr="002608F4">
        <w:rPr>
          <w:rFonts w:ascii="Calibri" w:eastAsia="Calibri" w:hAnsi="Calibri" w:cs="Calibri"/>
          <w:sz w:val="18"/>
          <w:szCs w:val="18"/>
        </w:rPr>
        <w:t>Lany</w:t>
      </w:r>
      <w:proofErr w:type="spellEnd"/>
      <w:r w:rsidRPr="002608F4">
        <w:rPr>
          <w:rFonts w:ascii="Calibri" w:eastAsia="Calibri" w:hAnsi="Calibri" w:cs="Calibri"/>
          <w:sz w:val="18"/>
          <w:szCs w:val="18"/>
        </w:rPr>
        <w:t xml:space="preserve">, N. K., </w:t>
      </w:r>
      <w:proofErr w:type="spellStart"/>
      <w:r w:rsidRPr="002608F4">
        <w:rPr>
          <w:rFonts w:ascii="Calibri" w:eastAsia="Calibri" w:hAnsi="Calibri" w:cs="Calibri"/>
          <w:sz w:val="18"/>
          <w:szCs w:val="18"/>
        </w:rPr>
        <w:t>Jonard</w:t>
      </w:r>
      <w:proofErr w:type="spellEnd"/>
      <w:r w:rsidRPr="002608F4">
        <w:rPr>
          <w:rFonts w:ascii="Calibri" w:eastAsia="Calibri" w:hAnsi="Calibri" w:cs="Calibri"/>
          <w:sz w:val="18"/>
          <w:szCs w:val="18"/>
        </w:rPr>
        <w:t xml:space="preserve">, M., </w:t>
      </w:r>
      <w:proofErr w:type="spellStart"/>
      <w:r w:rsidRPr="002608F4">
        <w:rPr>
          <w:rFonts w:ascii="Calibri" w:eastAsia="Calibri" w:hAnsi="Calibri" w:cs="Calibri"/>
          <w:sz w:val="18"/>
          <w:szCs w:val="18"/>
        </w:rPr>
        <w:t>Ollinger</w:t>
      </w:r>
      <w:proofErr w:type="spellEnd"/>
      <w:r w:rsidRPr="002608F4">
        <w:rPr>
          <w:rFonts w:ascii="Calibri" w:eastAsia="Calibri" w:hAnsi="Calibri" w:cs="Calibri"/>
          <w:sz w:val="18"/>
          <w:szCs w:val="18"/>
        </w:rPr>
        <w:t xml:space="preserve">, S. V., </w:t>
      </w:r>
      <w:proofErr w:type="spellStart"/>
      <w:r w:rsidRPr="002608F4">
        <w:rPr>
          <w:rFonts w:ascii="Calibri" w:eastAsia="Calibri" w:hAnsi="Calibri" w:cs="Calibri"/>
          <w:sz w:val="18"/>
          <w:szCs w:val="18"/>
        </w:rPr>
        <w:t>Groffman</w:t>
      </w:r>
      <w:proofErr w:type="spellEnd"/>
      <w:r w:rsidRPr="002608F4">
        <w:rPr>
          <w:rFonts w:ascii="Calibri" w:eastAsia="Calibri" w:hAnsi="Calibri" w:cs="Calibri"/>
          <w:sz w:val="18"/>
          <w:szCs w:val="18"/>
        </w:rPr>
        <w:t>, P. M.</w:t>
      </w:r>
      <w:r w:rsidR="00012E0F" w:rsidRPr="002608F4">
        <w:rPr>
          <w:rFonts w:ascii="Calibri" w:eastAsia="Calibri" w:hAnsi="Calibri" w:cs="Calibri"/>
          <w:sz w:val="18"/>
          <w:szCs w:val="18"/>
        </w:rPr>
        <w:t xml:space="preserve"> et al.</w:t>
      </w:r>
      <w:r w:rsidR="002608F4">
        <w:rPr>
          <w:rFonts w:ascii="Calibri" w:eastAsia="Calibri" w:hAnsi="Calibri" w:cs="Calibri"/>
          <w:sz w:val="18"/>
          <w:szCs w:val="18"/>
        </w:rPr>
        <w:t xml:space="preserve"> </w:t>
      </w:r>
      <w:r w:rsidRPr="002608F4">
        <w:rPr>
          <w:rFonts w:ascii="Calibri" w:eastAsia="Calibri" w:hAnsi="Calibri" w:cs="Calibri"/>
          <w:sz w:val="18"/>
          <w:szCs w:val="18"/>
        </w:rPr>
        <w:t>2022. Evidence, causes, and consequences of declining nitrogen availability in terrestrial ecosystems. Science</w:t>
      </w:r>
      <w:r w:rsidR="002608F4">
        <w:rPr>
          <w:rFonts w:ascii="Calibri" w:eastAsia="Calibri" w:hAnsi="Calibri" w:cs="Calibri"/>
          <w:sz w:val="18"/>
          <w:szCs w:val="18"/>
        </w:rPr>
        <w:t xml:space="preserve"> </w:t>
      </w:r>
      <w:r w:rsidRPr="002608F4">
        <w:rPr>
          <w:rFonts w:ascii="Calibri" w:eastAsia="Calibri" w:hAnsi="Calibri" w:cs="Calibri"/>
          <w:sz w:val="18"/>
          <w:szCs w:val="18"/>
        </w:rPr>
        <w:t>376</w:t>
      </w:r>
      <w:r w:rsidR="002608F4">
        <w:rPr>
          <w:rFonts w:ascii="Calibri" w:eastAsia="Calibri" w:hAnsi="Calibri" w:cs="Calibri"/>
          <w:sz w:val="18"/>
          <w:szCs w:val="18"/>
        </w:rPr>
        <w:t>:</w:t>
      </w:r>
      <w:r w:rsidRPr="002608F4">
        <w:rPr>
          <w:rFonts w:ascii="Calibri" w:eastAsia="Calibri" w:hAnsi="Calibri" w:cs="Calibri"/>
          <w:sz w:val="18"/>
          <w:szCs w:val="18"/>
        </w:rPr>
        <w:t xml:space="preserve"> eabh3767.</w:t>
      </w:r>
    </w:p>
    <w:p w14:paraId="29EB52AF" w14:textId="77777777" w:rsidR="00ED26B6" w:rsidRPr="002608F4" w:rsidRDefault="00ED26B6" w:rsidP="002608F4">
      <w:pPr>
        <w:ind w:left="360" w:hanging="360"/>
        <w:rPr>
          <w:rFonts w:ascii="Calibri" w:eastAsia="Calibri" w:hAnsi="Calibri" w:cs="Calibri"/>
          <w:sz w:val="18"/>
          <w:szCs w:val="18"/>
        </w:rPr>
      </w:pPr>
      <w:r w:rsidRPr="002608F4">
        <w:rPr>
          <w:rFonts w:ascii="Calibri" w:eastAsia="Calibri" w:hAnsi="Calibri" w:cs="Calibri"/>
          <w:sz w:val="18"/>
          <w:szCs w:val="18"/>
        </w:rPr>
        <w:t xml:space="preserve"> </w:t>
      </w:r>
    </w:p>
    <w:p w14:paraId="152C62B0" w14:textId="6EBCE04C" w:rsidR="00ED26B6" w:rsidRPr="002608F4" w:rsidRDefault="00ED26B6" w:rsidP="002608F4">
      <w:pPr>
        <w:ind w:left="360" w:hanging="360"/>
        <w:rPr>
          <w:rFonts w:ascii="Calibri" w:eastAsia="Calibri" w:hAnsi="Calibri" w:cs="Calibri"/>
          <w:sz w:val="18"/>
          <w:szCs w:val="18"/>
        </w:rPr>
      </w:pPr>
      <w:r w:rsidRPr="002608F4">
        <w:rPr>
          <w:rFonts w:ascii="Calibri" w:eastAsia="Calibri" w:hAnsi="Calibri" w:cs="Calibri"/>
          <w:sz w:val="18"/>
          <w:szCs w:val="18"/>
        </w:rPr>
        <w:t>McNeil BE, Read JM, Driscoll CT. 2007. Foliar nitrogen responses to elevated atmospheric nitrogen</w:t>
      </w:r>
      <w:r w:rsidR="002608F4">
        <w:rPr>
          <w:rFonts w:ascii="Calibri" w:eastAsia="Calibri" w:hAnsi="Calibri" w:cs="Calibri"/>
          <w:sz w:val="18"/>
          <w:szCs w:val="18"/>
        </w:rPr>
        <w:t xml:space="preserve"> </w:t>
      </w:r>
      <w:r w:rsidRPr="002608F4">
        <w:rPr>
          <w:rFonts w:ascii="Calibri" w:eastAsia="Calibri" w:hAnsi="Calibri" w:cs="Calibri"/>
          <w:sz w:val="18"/>
          <w:szCs w:val="18"/>
        </w:rPr>
        <w:t>deposition in nine temperate forest canopy species. Environmental Science &amp; Technology 41:5191–5197.</w:t>
      </w:r>
    </w:p>
    <w:p w14:paraId="62D2B2CE" w14:textId="77777777" w:rsidR="00ED26B6" w:rsidRPr="002608F4" w:rsidRDefault="00ED26B6" w:rsidP="002608F4">
      <w:pPr>
        <w:ind w:left="360" w:hanging="360"/>
        <w:rPr>
          <w:rFonts w:ascii="Calibri" w:eastAsia="Calibri" w:hAnsi="Calibri" w:cs="Calibri"/>
          <w:sz w:val="18"/>
          <w:szCs w:val="18"/>
        </w:rPr>
      </w:pPr>
      <w:r w:rsidRPr="002608F4">
        <w:rPr>
          <w:rFonts w:ascii="Calibri" w:eastAsia="Calibri" w:hAnsi="Calibri" w:cs="Calibri"/>
          <w:sz w:val="18"/>
          <w:szCs w:val="18"/>
        </w:rPr>
        <w:t xml:space="preserve"> </w:t>
      </w:r>
    </w:p>
    <w:p w14:paraId="6F29BF3A" w14:textId="05BD5C98" w:rsidR="00ED26B6" w:rsidRPr="002608F4" w:rsidRDefault="00ED26B6" w:rsidP="002608F4">
      <w:pPr>
        <w:ind w:left="360" w:hanging="360"/>
        <w:rPr>
          <w:rFonts w:ascii="Calibri" w:eastAsia="Calibri" w:hAnsi="Calibri" w:cs="Calibri"/>
          <w:sz w:val="18"/>
          <w:szCs w:val="18"/>
        </w:rPr>
      </w:pPr>
      <w:r w:rsidRPr="002608F4">
        <w:rPr>
          <w:rFonts w:ascii="Calibri" w:eastAsia="Calibri" w:hAnsi="Calibri" w:cs="Calibri"/>
          <w:sz w:val="18"/>
          <w:szCs w:val="18"/>
        </w:rPr>
        <w:t xml:space="preserve">Norby, R. J., </w:t>
      </w:r>
      <w:proofErr w:type="spellStart"/>
      <w:r w:rsidRPr="002608F4">
        <w:rPr>
          <w:rFonts w:ascii="Calibri" w:eastAsia="Calibri" w:hAnsi="Calibri" w:cs="Calibri"/>
          <w:sz w:val="18"/>
          <w:szCs w:val="18"/>
        </w:rPr>
        <w:t>DeLucia</w:t>
      </w:r>
      <w:proofErr w:type="spellEnd"/>
      <w:r w:rsidRPr="002608F4">
        <w:rPr>
          <w:rFonts w:ascii="Calibri" w:eastAsia="Calibri" w:hAnsi="Calibri" w:cs="Calibri"/>
          <w:sz w:val="18"/>
          <w:szCs w:val="18"/>
        </w:rPr>
        <w:t xml:space="preserve">, E. H., </w:t>
      </w:r>
      <w:proofErr w:type="spellStart"/>
      <w:r w:rsidRPr="002608F4">
        <w:rPr>
          <w:rFonts w:ascii="Calibri" w:eastAsia="Calibri" w:hAnsi="Calibri" w:cs="Calibri"/>
          <w:sz w:val="18"/>
          <w:szCs w:val="18"/>
        </w:rPr>
        <w:t>Gielen</w:t>
      </w:r>
      <w:proofErr w:type="spellEnd"/>
      <w:r w:rsidRPr="002608F4">
        <w:rPr>
          <w:rFonts w:ascii="Calibri" w:eastAsia="Calibri" w:hAnsi="Calibri" w:cs="Calibri"/>
          <w:sz w:val="18"/>
          <w:szCs w:val="18"/>
        </w:rPr>
        <w:t xml:space="preserve">, B., </w:t>
      </w:r>
      <w:proofErr w:type="spellStart"/>
      <w:r w:rsidRPr="002608F4">
        <w:rPr>
          <w:rFonts w:ascii="Calibri" w:eastAsia="Calibri" w:hAnsi="Calibri" w:cs="Calibri"/>
          <w:sz w:val="18"/>
          <w:szCs w:val="18"/>
        </w:rPr>
        <w:t>Calfapietra</w:t>
      </w:r>
      <w:proofErr w:type="spellEnd"/>
      <w:r w:rsidRPr="002608F4">
        <w:rPr>
          <w:rFonts w:ascii="Calibri" w:eastAsia="Calibri" w:hAnsi="Calibri" w:cs="Calibri"/>
          <w:sz w:val="18"/>
          <w:szCs w:val="18"/>
        </w:rPr>
        <w:t xml:space="preserve">, C., </w:t>
      </w:r>
      <w:proofErr w:type="spellStart"/>
      <w:r w:rsidRPr="002608F4">
        <w:rPr>
          <w:rFonts w:ascii="Calibri" w:eastAsia="Calibri" w:hAnsi="Calibri" w:cs="Calibri"/>
          <w:sz w:val="18"/>
          <w:szCs w:val="18"/>
        </w:rPr>
        <w:t>Giardina</w:t>
      </w:r>
      <w:proofErr w:type="spellEnd"/>
      <w:r w:rsidRPr="002608F4">
        <w:rPr>
          <w:rFonts w:ascii="Calibri" w:eastAsia="Calibri" w:hAnsi="Calibri" w:cs="Calibri"/>
          <w:sz w:val="18"/>
          <w:szCs w:val="18"/>
        </w:rPr>
        <w:t>, C. P., King, J. S.</w:t>
      </w:r>
      <w:r w:rsidR="007B6291" w:rsidRPr="002608F4">
        <w:rPr>
          <w:rFonts w:ascii="Calibri" w:eastAsia="Calibri" w:hAnsi="Calibri" w:cs="Calibri"/>
          <w:sz w:val="18"/>
          <w:szCs w:val="18"/>
        </w:rPr>
        <w:t xml:space="preserve"> et al. </w:t>
      </w:r>
      <w:r w:rsidRPr="002608F4">
        <w:rPr>
          <w:rFonts w:ascii="Calibri" w:eastAsia="Calibri" w:hAnsi="Calibri" w:cs="Calibri"/>
          <w:sz w:val="18"/>
          <w:szCs w:val="18"/>
        </w:rPr>
        <w:t>2005.</w:t>
      </w:r>
      <w:r w:rsidR="002608F4">
        <w:rPr>
          <w:rFonts w:ascii="Calibri" w:eastAsia="Calibri" w:hAnsi="Calibri" w:cs="Calibri"/>
          <w:sz w:val="18"/>
          <w:szCs w:val="18"/>
        </w:rPr>
        <w:t xml:space="preserve"> </w:t>
      </w:r>
      <w:r w:rsidRPr="002608F4">
        <w:rPr>
          <w:rFonts w:ascii="Calibri" w:eastAsia="Calibri" w:hAnsi="Calibri" w:cs="Calibri"/>
          <w:sz w:val="18"/>
          <w:szCs w:val="18"/>
        </w:rPr>
        <w:t>Forest response to elevated CO2 is conserved across a broad range of productivity. Proceedings of the National Academy of Sciences 102</w:t>
      </w:r>
      <w:r w:rsidR="002608F4">
        <w:rPr>
          <w:rFonts w:ascii="Calibri" w:eastAsia="Calibri" w:hAnsi="Calibri" w:cs="Calibri"/>
          <w:sz w:val="18"/>
          <w:szCs w:val="18"/>
        </w:rPr>
        <w:t>:</w:t>
      </w:r>
      <w:r w:rsidRPr="002608F4">
        <w:rPr>
          <w:rFonts w:ascii="Calibri" w:eastAsia="Calibri" w:hAnsi="Calibri" w:cs="Calibri"/>
          <w:sz w:val="18"/>
          <w:szCs w:val="18"/>
        </w:rPr>
        <w:t>18052-18056.</w:t>
      </w:r>
    </w:p>
    <w:p w14:paraId="2F99FD45" w14:textId="77777777" w:rsidR="00ED26B6" w:rsidRPr="002608F4" w:rsidRDefault="00ED26B6" w:rsidP="002608F4">
      <w:pPr>
        <w:ind w:left="360" w:hanging="360"/>
        <w:rPr>
          <w:rFonts w:ascii="Calibri" w:eastAsia="Calibri" w:hAnsi="Calibri" w:cs="Calibri"/>
          <w:sz w:val="18"/>
          <w:szCs w:val="18"/>
        </w:rPr>
      </w:pPr>
      <w:r w:rsidRPr="002608F4">
        <w:rPr>
          <w:rFonts w:ascii="Calibri" w:eastAsia="Calibri" w:hAnsi="Calibri" w:cs="Calibri"/>
          <w:sz w:val="18"/>
          <w:szCs w:val="18"/>
        </w:rPr>
        <w:t xml:space="preserve"> </w:t>
      </w:r>
    </w:p>
    <w:p w14:paraId="55C9EBDC" w14:textId="77777777" w:rsidR="00513646" w:rsidRPr="002608F4" w:rsidRDefault="00513646" w:rsidP="002608F4">
      <w:pPr>
        <w:ind w:left="360" w:hanging="360"/>
        <w:rPr>
          <w:rFonts w:ascii="Calibri" w:hAnsi="Calibri" w:cs="Calibri"/>
          <w:sz w:val="18"/>
          <w:szCs w:val="18"/>
        </w:rPr>
      </w:pPr>
      <w:proofErr w:type="spellStart"/>
      <w:r w:rsidRPr="002608F4">
        <w:rPr>
          <w:rFonts w:ascii="Calibri" w:hAnsi="Calibri" w:cs="Calibri"/>
          <w:sz w:val="18"/>
          <w:szCs w:val="18"/>
        </w:rPr>
        <w:t>Stanke</w:t>
      </w:r>
      <w:proofErr w:type="spellEnd"/>
      <w:r w:rsidRPr="002608F4">
        <w:rPr>
          <w:rFonts w:ascii="Calibri" w:hAnsi="Calibri" w:cs="Calibri"/>
          <w:sz w:val="18"/>
          <w:szCs w:val="18"/>
        </w:rPr>
        <w:t xml:space="preserve">, H., Finley, A.O., </w:t>
      </w:r>
      <w:proofErr w:type="spellStart"/>
      <w:r w:rsidRPr="002608F4">
        <w:rPr>
          <w:rFonts w:ascii="Calibri" w:hAnsi="Calibri" w:cs="Calibri"/>
          <w:sz w:val="18"/>
          <w:szCs w:val="18"/>
        </w:rPr>
        <w:t>Domke</w:t>
      </w:r>
      <w:proofErr w:type="spellEnd"/>
      <w:r w:rsidRPr="002608F4">
        <w:rPr>
          <w:rFonts w:ascii="Calibri" w:hAnsi="Calibri" w:cs="Calibri"/>
          <w:sz w:val="18"/>
          <w:szCs w:val="18"/>
        </w:rPr>
        <w:t>, G.M., Weed, A.S., MacFarlane, D.W. 2021. Over half of western United States' most abundant tree species in decline. Nature Communications 12:1-11.</w:t>
      </w:r>
    </w:p>
    <w:p w14:paraId="0E9AAF73" w14:textId="77777777" w:rsidR="00513646" w:rsidRPr="002608F4" w:rsidRDefault="00513646" w:rsidP="002608F4">
      <w:pPr>
        <w:ind w:left="360" w:hanging="360"/>
        <w:rPr>
          <w:rFonts w:ascii="Calibri" w:hAnsi="Calibri" w:cs="Calibri"/>
          <w:sz w:val="18"/>
          <w:szCs w:val="18"/>
        </w:rPr>
      </w:pPr>
    </w:p>
    <w:p w14:paraId="7EDC032A" w14:textId="45290501" w:rsidR="00004DC7" w:rsidRPr="008E4E56" w:rsidRDefault="00ED26B6" w:rsidP="002608F4">
      <w:pPr>
        <w:ind w:left="360" w:hanging="360"/>
        <w:rPr>
          <w:rFonts w:ascii="Calibri" w:eastAsia="Calibri" w:hAnsi="Calibri" w:cs="Calibri"/>
          <w:sz w:val="18"/>
          <w:szCs w:val="18"/>
          <w:lang w:val="nl-BE"/>
        </w:rPr>
      </w:pPr>
      <w:r w:rsidRPr="002608F4">
        <w:rPr>
          <w:rFonts w:ascii="Calibri" w:eastAsia="Calibri" w:hAnsi="Calibri" w:cs="Calibri"/>
          <w:sz w:val="18"/>
          <w:szCs w:val="18"/>
        </w:rPr>
        <w:t xml:space="preserve">Wang, C., Sun, Y., Chen, H. Y., &amp; </w:t>
      </w:r>
      <w:proofErr w:type="spellStart"/>
      <w:r w:rsidRPr="002608F4">
        <w:rPr>
          <w:rFonts w:ascii="Calibri" w:eastAsia="Calibri" w:hAnsi="Calibri" w:cs="Calibri"/>
          <w:sz w:val="18"/>
          <w:szCs w:val="18"/>
        </w:rPr>
        <w:t>Ruan</w:t>
      </w:r>
      <w:proofErr w:type="spellEnd"/>
      <w:r w:rsidRPr="002608F4">
        <w:rPr>
          <w:rFonts w:ascii="Calibri" w:eastAsia="Calibri" w:hAnsi="Calibri" w:cs="Calibri"/>
          <w:sz w:val="18"/>
          <w:szCs w:val="18"/>
        </w:rPr>
        <w:t>, H. 2021. Effects of elevated CO2 on the C: N stoichiometry of</w:t>
      </w:r>
      <w:r w:rsidR="002608F4">
        <w:rPr>
          <w:rFonts w:ascii="Calibri" w:eastAsia="Calibri" w:hAnsi="Calibri" w:cs="Calibri"/>
          <w:sz w:val="18"/>
          <w:szCs w:val="18"/>
        </w:rPr>
        <w:t xml:space="preserve"> </w:t>
      </w:r>
      <w:r w:rsidRPr="002608F4">
        <w:rPr>
          <w:rFonts w:ascii="Calibri" w:eastAsia="Calibri" w:hAnsi="Calibri" w:cs="Calibri"/>
          <w:sz w:val="18"/>
          <w:szCs w:val="18"/>
        </w:rPr>
        <w:t xml:space="preserve">plants, soils, and microorganisms in terrestrial ecosystems. </w:t>
      </w:r>
      <w:r w:rsidRPr="008E4E56">
        <w:rPr>
          <w:rFonts w:ascii="Calibri" w:eastAsia="Calibri" w:hAnsi="Calibri" w:cs="Calibri"/>
          <w:sz w:val="18"/>
          <w:szCs w:val="18"/>
          <w:lang w:val="nl-BE"/>
        </w:rPr>
        <w:t>Catena</w:t>
      </w:r>
      <w:r w:rsidR="002608F4" w:rsidRPr="008E4E56">
        <w:rPr>
          <w:rFonts w:ascii="Calibri" w:eastAsia="Calibri" w:hAnsi="Calibri" w:cs="Calibri"/>
          <w:sz w:val="18"/>
          <w:szCs w:val="18"/>
          <w:lang w:val="nl-BE"/>
        </w:rPr>
        <w:t xml:space="preserve"> </w:t>
      </w:r>
      <w:r w:rsidRPr="008E4E56">
        <w:rPr>
          <w:rFonts w:ascii="Calibri" w:eastAsia="Calibri" w:hAnsi="Calibri" w:cs="Calibri"/>
          <w:sz w:val="18"/>
          <w:szCs w:val="18"/>
          <w:lang w:val="nl-BE"/>
        </w:rPr>
        <w:t>201</w:t>
      </w:r>
      <w:r w:rsidR="002608F4" w:rsidRPr="008E4E56">
        <w:rPr>
          <w:rFonts w:ascii="Calibri" w:eastAsia="Calibri" w:hAnsi="Calibri" w:cs="Calibri"/>
          <w:sz w:val="18"/>
          <w:szCs w:val="18"/>
          <w:lang w:val="nl-BE"/>
        </w:rPr>
        <w:t>:</w:t>
      </w:r>
      <w:r w:rsidRPr="008E4E56">
        <w:rPr>
          <w:rFonts w:ascii="Calibri" w:eastAsia="Calibri" w:hAnsi="Calibri" w:cs="Calibri"/>
          <w:sz w:val="18"/>
          <w:szCs w:val="18"/>
          <w:lang w:val="nl-BE"/>
        </w:rPr>
        <w:t>105219.</w:t>
      </w:r>
    </w:p>
    <w:p w14:paraId="4424BF91" w14:textId="02CFF44E" w:rsidR="00ED26B6" w:rsidRPr="008E4E56" w:rsidRDefault="00ED26B6" w:rsidP="002608F4">
      <w:pPr>
        <w:ind w:left="360" w:hanging="360"/>
        <w:rPr>
          <w:rFonts w:ascii="Calibri" w:eastAsia="Calibri" w:hAnsi="Calibri" w:cs="Calibri"/>
          <w:sz w:val="18"/>
          <w:szCs w:val="18"/>
          <w:lang w:val="nl-BE"/>
        </w:rPr>
      </w:pPr>
      <w:r w:rsidRPr="008E4E56">
        <w:rPr>
          <w:rFonts w:ascii="Calibri" w:eastAsia="Calibri" w:hAnsi="Calibri" w:cs="Calibri"/>
          <w:sz w:val="18"/>
          <w:szCs w:val="18"/>
          <w:lang w:val="nl-BE"/>
        </w:rPr>
        <w:t xml:space="preserve">       </w:t>
      </w:r>
    </w:p>
    <w:p w14:paraId="38D373AA" w14:textId="44789844" w:rsidR="00ED26B6" w:rsidRDefault="00ED26B6" w:rsidP="002608F4">
      <w:pPr>
        <w:ind w:left="360" w:hanging="360"/>
        <w:rPr>
          <w:rFonts w:ascii="Calibri" w:eastAsia="Calibri" w:hAnsi="Calibri" w:cs="Calibri"/>
          <w:sz w:val="18"/>
          <w:szCs w:val="18"/>
        </w:rPr>
      </w:pPr>
      <w:r w:rsidRPr="008E4E56">
        <w:rPr>
          <w:rFonts w:ascii="Calibri" w:eastAsia="Calibri" w:hAnsi="Calibri" w:cs="Calibri"/>
          <w:sz w:val="18"/>
          <w:szCs w:val="18"/>
          <w:lang w:val="nl-BE"/>
        </w:rPr>
        <w:t xml:space="preserve">Zak, D. R., Pregitzer, K. S., Kubiske, M. E., &amp; Burton, A. J. 2011. </w:t>
      </w:r>
      <w:r w:rsidRPr="002608F4">
        <w:rPr>
          <w:rFonts w:ascii="Calibri" w:eastAsia="Calibri" w:hAnsi="Calibri" w:cs="Calibri"/>
          <w:sz w:val="18"/>
          <w:szCs w:val="18"/>
        </w:rPr>
        <w:t>Forest productivity under elevated CO2</w:t>
      </w:r>
      <w:r w:rsidR="002608F4">
        <w:rPr>
          <w:rFonts w:ascii="Calibri" w:eastAsia="Calibri" w:hAnsi="Calibri" w:cs="Calibri"/>
          <w:sz w:val="18"/>
          <w:szCs w:val="18"/>
        </w:rPr>
        <w:t xml:space="preserve"> </w:t>
      </w:r>
      <w:r w:rsidRPr="002608F4">
        <w:rPr>
          <w:rFonts w:ascii="Calibri" w:eastAsia="Calibri" w:hAnsi="Calibri" w:cs="Calibri"/>
          <w:sz w:val="18"/>
          <w:szCs w:val="18"/>
        </w:rPr>
        <w:t xml:space="preserve">and O3: positive feedbacks to soil N cycling sustain decade‐long net primary productivity enhancement by CO2. Ecology </w:t>
      </w:r>
      <w:r w:rsidR="002608F4">
        <w:rPr>
          <w:rFonts w:ascii="Calibri" w:eastAsia="Calibri" w:hAnsi="Calibri" w:cs="Calibri"/>
          <w:sz w:val="18"/>
          <w:szCs w:val="18"/>
        </w:rPr>
        <w:t>L</w:t>
      </w:r>
      <w:r w:rsidRPr="002608F4">
        <w:rPr>
          <w:rFonts w:ascii="Calibri" w:eastAsia="Calibri" w:hAnsi="Calibri" w:cs="Calibri"/>
          <w:sz w:val="18"/>
          <w:szCs w:val="18"/>
        </w:rPr>
        <w:t>etters</w:t>
      </w:r>
      <w:r w:rsidR="002608F4">
        <w:rPr>
          <w:rFonts w:ascii="Calibri" w:eastAsia="Calibri" w:hAnsi="Calibri" w:cs="Calibri"/>
          <w:sz w:val="18"/>
          <w:szCs w:val="18"/>
        </w:rPr>
        <w:t xml:space="preserve"> </w:t>
      </w:r>
      <w:r w:rsidRPr="002608F4">
        <w:rPr>
          <w:rFonts w:ascii="Calibri" w:eastAsia="Calibri" w:hAnsi="Calibri" w:cs="Calibri"/>
          <w:sz w:val="18"/>
          <w:szCs w:val="18"/>
        </w:rPr>
        <w:t>14</w:t>
      </w:r>
      <w:r w:rsidR="002608F4">
        <w:rPr>
          <w:rFonts w:ascii="Calibri" w:eastAsia="Calibri" w:hAnsi="Calibri" w:cs="Calibri"/>
          <w:sz w:val="18"/>
          <w:szCs w:val="18"/>
        </w:rPr>
        <w:t>:</w:t>
      </w:r>
      <w:r w:rsidRPr="002608F4">
        <w:rPr>
          <w:rFonts w:ascii="Calibri" w:eastAsia="Calibri" w:hAnsi="Calibri" w:cs="Calibri"/>
          <w:sz w:val="18"/>
          <w:szCs w:val="18"/>
        </w:rPr>
        <w:t xml:space="preserve"> 1220-1226.</w:t>
      </w:r>
    </w:p>
    <w:p w14:paraId="735F244F" w14:textId="06CDCAF5" w:rsidR="000751D2" w:rsidRDefault="001A4972" w:rsidP="007B04FD">
      <w:pPr>
        <w:ind w:left="360" w:hanging="360"/>
        <w:rPr>
          <w:rFonts w:ascii="Calibri" w:hAnsi="Calibri" w:cs="Calibri"/>
          <w:b/>
          <w:bCs/>
          <w:sz w:val="22"/>
          <w:szCs w:val="22"/>
        </w:rPr>
      </w:pPr>
      <w:r w:rsidRPr="001A4972">
        <w:rPr>
          <w:rFonts w:ascii="Calibri" w:eastAsia="Calibri" w:hAnsi="Calibri" w:cs="Calibri"/>
          <w:sz w:val="18"/>
          <w:szCs w:val="18"/>
        </w:rPr>
        <w:lastRenderedPageBreak/>
        <w:t>Zhang, J., He, N., Liu, C., Xu, L., Chen, Z., Li, Y., ... &amp; Reich, P. B. (2020). Variation and evolution of C: N ratio among different organs enable plants to adapt to N‐limited environments. </w:t>
      </w:r>
      <w:r w:rsidRPr="001A4972">
        <w:rPr>
          <w:rFonts w:ascii="Calibri" w:eastAsia="Calibri" w:hAnsi="Calibri" w:cs="Calibri"/>
          <w:i/>
          <w:iCs/>
          <w:sz w:val="18"/>
          <w:szCs w:val="18"/>
        </w:rPr>
        <w:t>Global change biology</w:t>
      </w:r>
      <w:r w:rsidRPr="001A4972">
        <w:rPr>
          <w:rFonts w:ascii="Calibri" w:eastAsia="Calibri" w:hAnsi="Calibri" w:cs="Calibri"/>
          <w:sz w:val="18"/>
          <w:szCs w:val="18"/>
        </w:rPr>
        <w:t>, </w:t>
      </w:r>
      <w:r w:rsidRPr="001A4972">
        <w:rPr>
          <w:rFonts w:ascii="Calibri" w:eastAsia="Calibri" w:hAnsi="Calibri" w:cs="Calibri"/>
          <w:i/>
          <w:iCs/>
          <w:sz w:val="18"/>
          <w:szCs w:val="18"/>
        </w:rPr>
        <w:t>26</w:t>
      </w:r>
      <w:r w:rsidRPr="001A4972">
        <w:rPr>
          <w:rFonts w:ascii="Calibri" w:eastAsia="Calibri" w:hAnsi="Calibri" w:cs="Calibri"/>
          <w:sz w:val="18"/>
          <w:szCs w:val="18"/>
        </w:rPr>
        <w:t>(4), 2534-2543.</w:t>
      </w:r>
      <w:r w:rsidR="000751D2">
        <w:rPr>
          <w:rFonts w:ascii="Calibri" w:hAnsi="Calibri" w:cs="Calibri"/>
          <w:b/>
          <w:bCs/>
          <w:sz w:val="22"/>
          <w:szCs w:val="22"/>
        </w:rPr>
        <w:br w:type="page"/>
      </w:r>
    </w:p>
    <w:p w14:paraId="1431DD4D" w14:textId="59D33460" w:rsidR="00B4346B" w:rsidRPr="00851EBE" w:rsidRDefault="00F4007D" w:rsidP="00260D8A">
      <w:pPr>
        <w:jc w:val="center"/>
        <w:rPr>
          <w:rFonts w:ascii="Calibri" w:hAnsi="Calibri" w:cs="Calibri"/>
          <w:b/>
          <w:bCs/>
          <w:sz w:val="32"/>
          <w:szCs w:val="32"/>
        </w:rPr>
      </w:pPr>
      <w:r w:rsidRPr="00851EBE">
        <w:rPr>
          <w:rFonts w:ascii="Calibri" w:hAnsi="Calibri" w:cs="Calibri"/>
          <w:b/>
          <w:bCs/>
          <w:sz w:val="32"/>
          <w:szCs w:val="32"/>
        </w:rPr>
        <w:lastRenderedPageBreak/>
        <w:t xml:space="preserve">Observatory </w:t>
      </w:r>
      <w:r w:rsidR="00851EBE">
        <w:rPr>
          <w:rFonts w:ascii="Calibri" w:hAnsi="Calibri" w:cs="Calibri"/>
          <w:b/>
          <w:bCs/>
          <w:sz w:val="32"/>
          <w:szCs w:val="32"/>
        </w:rPr>
        <w:t xml:space="preserve">Establishment, </w:t>
      </w:r>
      <w:r w:rsidR="00B4346B" w:rsidRPr="00851EBE">
        <w:rPr>
          <w:rFonts w:ascii="Calibri" w:hAnsi="Calibri" w:cs="Calibri"/>
          <w:b/>
          <w:bCs/>
          <w:sz w:val="32"/>
          <w:szCs w:val="32"/>
        </w:rPr>
        <w:t>Sampling</w:t>
      </w:r>
      <w:r w:rsidR="00851EBE">
        <w:rPr>
          <w:rFonts w:ascii="Calibri" w:hAnsi="Calibri" w:cs="Calibri"/>
          <w:b/>
          <w:bCs/>
          <w:sz w:val="32"/>
          <w:szCs w:val="32"/>
        </w:rPr>
        <w:t>,</w:t>
      </w:r>
      <w:r w:rsidR="00B4346B" w:rsidRPr="00851EBE">
        <w:rPr>
          <w:rFonts w:ascii="Calibri" w:hAnsi="Calibri" w:cs="Calibri"/>
          <w:b/>
          <w:bCs/>
          <w:sz w:val="32"/>
          <w:szCs w:val="32"/>
        </w:rPr>
        <w:t xml:space="preserve"> </w:t>
      </w:r>
      <w:r w:rsidR="00004DC7" w:rsidRPr="00851EBE">
        <w:rPr>
          <w:rFonts w:ascii="Calibri" w:hAnsi="Calibri" w:cs="Calibri"/>
          <w:b/>
          <w:bCs/>
          <w:sz w:val="32"/>
          <w:szCs w:val="32"/>
        </w:rPr>
        <w:t>and Analysis</w:t>
      </w:r>
    </w:p>
    <w:p w14:paraId="2EB022A3" w14:textId="7D82EC7E" w:rsidR="00004DC7" w:rsidRDefault="009C36A4" w:rsidP="009C36A4">
      <w:pPr>
        <w:tabs>
          <w:tab w:val="left" w:pos="3832"/>
        </w:tabs>
        <w:rPr>
          <w:rFonts w:ascii="Calibri" w:hAnsi="Calibri" w:cs="Calibri"/>
          <w:b/>
          <w:bCs/>
          <w:sz w:val="28"/>
          <w:szCs w:val="28"/>
        </w:rPr>
      </w:pPr>
      <w:r>
        <w:rPr>
          <w:rFonts w:ascii="Calibri" w:hAnsi="Calibri" w:cs="Calibri"/>
          <w:b/>
          <w:bCs/>
          <w:sz w:val="28"/>
          <w:szCs w:val="28"/>
        </w:rPr>
        <w:tab/>
      </w:r>
    </w:p>
    <w:p w14:paraId="3BA98E47" w14:textId="64FD4B2E" w:rsidR="00F4007D" w:rsidRPr="00D47C7E" w:rsidRDefault="00F4007D" w:rsidP="00D47C7E">
      <w:pPr>
        <w:jc w:val="center"/>
        <w:rPr>
          <w:rFonts w:ascii="Calibri" w:hAnsi="Calibri" w:cs="Calibri"/>
          <w:b/>
          <w:bCs/>
          <w:sz w:val="28"/>
          <w:szCs w:val="28"/>
        </w:rPr>
      </w:pPr>
      <w:r w:rsidRPr="00D47C7E">
        <w:rPr>
          <w:rFonts w:ascii="Calibri" w:hAnsi="Calibri" w:cs="Calibri"/>
          <w:b/>
          <w:bCs/>
          <w:sz w:val="28"/>
          <w:szCs w:val="28"/>
        </w:rPr>
        <w:t xml:space="preserve">Part 1. Observatory </w:t>
      </w:r>
      <w:r w:rsidR="00851EBE">
        <w:rPr>
          <w:rFonts w:ascii="Calibri" w:hAnsi="Calibri" w:cs="Calibri"/>
          <w:b/>
          <w:bCs/>
          <w:sz w:val="28"/>
          <w:szCs w:val="28"/>
        </w:rPr>
        <w:t xml:space="preserve">Establishment </w:t>
      </w:r>
      <w:r w:rsidR="002608F4">
        <w:rPr>
          <w:rFonts w:ascii="Calibri" w:hAnsi="Calibri" w:cs="Calibri"/>
          <w:b/>
          <w:bCs/>
          <w:sz w:val="28"/>
          <w:szCs w:val="28"/>
        </w:rPr>
        <w:t>&amp;</w:t>
      </w:r>
      <w:r w:rsidR="00851EBE">
        <w:rPr>
          <w:rFonts w:ascii="Calibri" w:hAnsi="Calibri" w:cs="Calibri"/>
          <w:b/>
          <w:bCs/>
          <w:sz w:val="28"/>
          <w:szCs w:val="28"/>
        </w:rPr>
        <w:t xml:space="preserve"> T</w:t>
      </w:r>
      <w:r w:rsidRPr="00D47C7E">
        <w:rPr>
          <w:rFonts w:ascii="Calibri" w:hAnsi="Calibri" w:cs="Calibri"/>
          <w:b/>
          <w:bCs/>
          <w:sz w:val="28"/>
          <w:szCs w:val="28"/>
        </w:rPr>
        <w:t xml:space="preserve">ree </w:t>
      </w:r>
      <w:r w:rsidR="00851EBE">
        <w:rPr>
          <w:rFonts w:ascii="Calibri" w:hAnsi="Calibri" w:cs="Calibri"/>
          <w:b/>
          <w:bCs/>
          <w:sz w:val="28"/>
          <w:szCs w:val="28"/>
        </w:rPr>
        <w:t>Se</w:t>
      </w:r>
      <w:r w:rsidRPr="00D47C7E">
        <w:rPr>
          <w:rFonts w:ascii="Calibri" w:hAnsi="Calibri" w:cs="Calibri"/>
          <w:b/>
          <w:bCs/>
          <w:sz w:val="28"/>
          <w:szCs w:val="28"/>
        </w:rPr>
        <w:t>lection</w:t>
      </w:r>
    </w:p>
    <w:p w14:paraId="2F459CC8" w14:textId="77777777" w:rsidR="00F4007D" w:rsidRDefault="00F4007D" w:rsidP="00F4007D">
      <w:pPr>
        <w:rPr>
          <w:rFonts w:ascii="Calibri" w:hAnsi="Calibri" w:cs="Calibri"/>
          <w:sz w:val="22"/>
          <w:szCs w:val="22"/>
        </w:rPr>
      </w:pPr>
    </w:p>
    <w:p w14:paraId="6169025A" w14:textId="44001413" w:rsidR="00F4007D" w:rsidRDefault="00F4007D" w:rsidP="00F4007D">
      <w:pPr>
        <w:rPr>
          <w:rFonts w:ascii="Calibri" w:hAnsi="Calibri" w:cs="Calibri"/>
          <w:sz w:val="22"/>
          <w:szCs w:val="22"/>
        </w:rPr>
      </w:pPr>
      <w:r w:rsidRPr="00BA3B4D">
        <w:rPr>
          <w:rFonts w:ascii="Calibri" w:hAnsi="Calibri" w:cs="Calibri"/>
          <w:sz w:val="22"/>
          <w:szCs w:val="22"/>
        </w:rPr>
        <w:t>Mature individuals (</w:t>
      </w:r>
      <w:r>
        <w:rPr>
          <w:rFonts w:ascii="Calibri" w:hAnsi="Calibri" w:cs="Calibri"/>
          <w:sz w:val="22"/>
          <w:szCs w:val="22"/>
        </w:rPr>
        <w:sym w:font="Symbol" w:char="F0B3"/>
      </w:r>
      <w:r w:rsidRPr="00BA3B4D">
        <w:rPr>
          <w:rFonts w:ascii="Calibri" w:hAnsi="Calibri" w:cs="Calibri"/>
          <w:sz w:val="22"/>
          <w:szCs w:val="22"/>
        </w:rPr>
        <w:t xml:space="preserve"> 20 cm</w:t>
      </w:r>
      <w:r>
        <w:rPr>
          <w:rFonts w:ascii="Calibri" w:hAnsi="Calibri" w:cs="Calibri"/>
          <w:sz w:val="22"/>
          <w:szCs w:val="22"/>
        </w:rPr>
        <w:t xml:space="preserve"> diameter at breast height, DBH</w:t>
      </w:r>
      <w:r w:rsidRPr="00BA3B4D">
        <w:rPr>
          <w:rFonts w:ascii="Calibri" w:hAnsi="Calibri" w:cs="Calibri"/>
          <w:sz w:val="22"/>
          <w:szCs w:val="22"/>
        </w:rPr>
        <w:t>) should be marked (e.g., using tree tags) and precisely geolocated for future sampling (</w:t>
      </w:r>
      <w:r>
        <w:rPr>
          <w:rFonts w:ascii="Calibri" w:hAnsi="Calibri" w:cs="Calibri"/>
          <w:sz w:val="22"/>
          <w:szCs w:val="22"/>
        </w:rPr>
        <w:t>latitude/longitude in UTM format</w:t>
      </w:r>
      <w:r w:rsidRPr="00BA3B4D">
        <w:rPr>
          <w:rFonts w:ascii="Calibri" w:hAnsi="Calibri" w:cs="Calibri"/>
          <w:sz w:val="22"/>
          <w:szCs w:val="22"/>
        </w:rPr>
        <w:t>).</w:t>
      </w:r>
      <w:r w:rsidR="00485A47">
        <w:rPr>
          <w:rFonts w:ascii="Calibri" w:hAnsi="Calibri" w:cs="Calibri"/>
          <w:sz w:val="22"/>
          <w:szCs w:val="22"/>
        </w:rPr>
        <w:t xml:space="preserve"> </w:t>
      </w:r>
    </w:p>
    <w:p w14:paraId="7071DD0C" w14:textId="77777777" w:rsidR="00F4007D" w:rsidRDefault="00F4007D" w:rsidP="00F4007D">
      <w:pPr>
        <w:rPr>
          <w:rFonts w:ascii="Calibri" w:hAnsi="Calibri" w:cs="Calibri"/>
          <w:sz w:val="22"/>
          <w:szCs w:val="22"/>
        </w:rPr>
      </w:pPr>
    </w:p>
    <w:p w14:paraId="5FFB3742" w14:textId="77777777" w:rsidR="00F4007D" w:rsidRDefault="00F4007D" w:rsidP="00F4007D">
      <w:pPr>
        <w:rPr>
          <w:rFonts w:ascii="Calibri" w:hAnsi="Calibri" w:cs="Calibri"/>
          <w:sz w:val="22"/>
          <w:szCs w:val="22"/>
        </w:rPr>
      </w:pPr>
      <w:r>
        <w:rPr>
          <w:rFonts w:ascii="Calibri" w:hAnsi="Calibri" w:cs="Calibri"/>
          <w:sz w:val="22"/>
          <w:szCs w:val="22"/>
        </w:rPr>
        <w:t>Record the</w:t>
      </w:r>
      <w:r w:rsidRPr="00BA3B4D">
        <w:rPr>
          <w:rFonts w:ascii="Calibri" w:hAnsi="Calibri" w:cs="Calibri"/>
          <w:sz w:val="22"/>
          <w:szCs w:val="22"/>
        </w:rPr>
        <w:t xml:space="preserve"> </w:t>
      </w:r>
      <w:r>
        <w:rPr>
          <w:rFonts w:ascii="Calibri" w:hAnsi="Calibri" w:cs="Calibri"/>
          <w:sz w:val="22"/>
          <w:szCs w:val="22"/>
        </w:rPr>
        <w:t>d</w:t>
      </w:r>
      <w:r w:rsidRPr="00BA3B4D">
        <w:rPr>
          <w:rFonts w:ascii="Calibri" w:hAnsi="Calibri" w:cs="Calibri"/>
          <w:sz w:val="22"/>
          <w:szCs w:val="22"/>
        </w:rPr>
        <w:t>ate, time, location</w:t>
      </w:r>
      <w:r>
        <w:rPr>
          <w:rFonts w:ascii="Calibri" w:hAnsi="Calibri" w:cs="Calibri"/>
          <w:sz w:val="22"/>
          <w:szCs w:val="22"/>
        </w:rPr>
        <w:t>, GPS coordinates, e</w:t>
      </w:r>
      <w:r w:rsidRPr="00BA3B4D">
        <w:rPr>
          <w:rFonts w:ascii="Calibri" w:hAnsi="Calibri" w:cs="Calibri"/>
          <w:sz w:val="22"/>
          <w:szCs w:val="22"/>
        </w:rPr>
        <w:t xml:space="preserve">nvironmental data, including elevation, aspect, </w:t>
      </w:r>
      <w:r>
        <w:rPr>
          <w:rFonts w:ascii="Calibri" w:hAnsi="Calibri" w:cs="Calibri"/>
          <w:sz w:val="22"/>
          <w:szCs w:val="22"/>
        </w:rPr>
        <w:t xml:space="preserve">and </w:t>
      </w:r>
      <w:r w:rsidRPr="00BA3B4D">
        <w:rPr>
          <w:rFonts w:ascii="Calibri" w:hAnsi="Calibri" w:cs="Calibri"/>
          <w:sz w:val="22"/>
          <w:szCs w:val="22"/>
        </w:rPr>
        <w:t xml:space="preserve">tree </w:t>
      </w:r>
      <w:r>
        <w:rPr>
          <w:rFonts w:ascii="Calibri" w:hAnsi="Calibri" w:cs="Calibri"/>
          <w:sz w:val="22"/>
          <w:szCs w:val="22"/>
        </w:rPr>
        <w:t>DBH on the data sheet provided</w:t>
      </w:r>
      <w:r w:rsidRPr="00BA3B4D">
        <w:rPr>
          <w:rFonts w:ascii="Calibri" w:hAnsi="Calibri" w:cs="Calibri"/>
          <w:sz w:val="22"/>
          <w:szCs w:val="22"/>
        </w:rPr>
        <w:t xml:space="preserve">. </w:t>
      </w:r>
    </w:p>
    <w:p w14:paraId="4794FBBD" w14:textId="77777777" w:rsidR="00F4007D" w:rsidRDefault="00F4007D" w:rsidP="00F4007D">
      <w:pPr>
        <w:rPr>
          <w:rFonts w:ascii="Calibri" w:hAnsi="Calibri" w:cs="Calibri"/>
          <w:sz w:val="22"/>
          <w:szCs w:val="22"/>
        </w:rPr>
      </w:pPr>
    </w:p>
    <w:p w14:paraId="78F5709B" w14:textId="77777777" w:rsidR="00F4007D" w:rsidRDefault="00F4007D" w:rsidP="00F4007D">
      <w:pPr>
        <w:rPr>
          <w:rFonts w:ascii="Calibri" w:hAnsi="Calibri" w:cs="Calibri"/>
          <w:sz w:val="22"/>
          <w:szCs w:val="22"/>
        </w:rPr>
      </w:pPr>
      <w:r w:rsidRPr="00BA3B4D">
        <w:rPr>
          <w:rFonts w:ascii="Calibri" w:hAnsi="Calibri" w:cs="Calibri"/>
          <w:sz w:val="22"/>
          <w:szCs w:val="22"/>
        </w:rPr>
        <w:t xml:space="preserve">If available, other site data may </w:t>
      </w:r>
      <w:r>
        <w:rPr>
          <w:rFonts w:ascii="Calibri" w:hAnsi="Calibri" w:cs="Calibri"/>
          <w:sz w:val="22"/>
          <w:szCs w:val="22"/>
        </w:rPr>
        <w:t xml:space="preserve">also </w:t>
      </w:r>
      <w:r w:rsidRPr="00BA3B4D">
        <w:rPr>
          <w:rFonts w:ascii="Calibri" w:hAnsi="Calibri" w:cs="Calibri"/>
          <w:sz w:val="22"/>
          <w:szCs w:val="22"/>
        </w:rPr>
        <w:t>be reported (e.g., mean annual temperature, mean annual precipitation, soil type, etc.).</w:t>
      </w:r>
      <w:r>
        <w:rPr>
          <w:rFonts w:ascii="Calibri" w:hAnsi="Calibri" w:cs="Calibri"/>
          <w:sz w:val="22"/>
          <w:szCs w:val="22"/>
        </w:rPr>
        <w:t xml:space="preserve"> </w:t>
      </w:r>
    </w:p>
    <w:p w14:paraId="15C31B67" w14:textId="77777777" w:rsidR="00F4007D" w:rsidRDefault="00F4007D" w:rsidP="00F4007D">
      <w:pPr>
        <w:rPr>
          <w:rFonts w:ascii="Calibri" w:hAnsi="Calibri" w:cs="Calibri"/>
          <w:sz w:val="22"/>
          <w:szCs w:val="22"/>
        </w:rPr>
      </w:pPr>
    </w:p>
    <w:p w14:paraId="54C24A7A" w14:textId="01881090" w:rsidR="00F4007D" w:rsidRDefault="00F4007D" w:rsidP="00F4007D">
      <w:pPr>
        <w:rPr>
          <w:rFonts w:ascii="Calibri" w:hAnsi="Calibri" w:cs="Calibri"/>
          <w:sz w:val="22"/>
          <w:szCs w:val="22"/>
        </w:rPr>
      </w:pPr>
      <w:r>
        <w:rPr>
          <w:rFonts w:ascii="Calibri" w:hAnsi="Calibri" w:cs="Calibri"/>
          <w:sz w:val="22"/>
          <w:szCs w:val="22"/>
        </w:rPr>
        <w:t>If trees are located within existing experimental treatments or site gradients record relevant details in the data sheet as well. Sample wood, foliage, and soil as described below.</w:t>
      </w:r>
    </w:p>
    <w:p w14:paraId="32CB690A" w14:textId="77777777" w:rsidR="00F4007D" w:rsidRPr="009C36A4" w:rsidRDefault="00F4007D" w:rsidP="009C36A4">
      <w:pPr>
        <w:tabs>
          <w:tab w:val="left" w:pos="3832"/>
        </w:tabs>
        <w:rPr>
          <w:rFonts w:ascii="Calibri" w:hAnsi="Calibri" w:cs="Calibri"/>
          <w:b/>
          <w:bCs/>
          <w:sz w:val="22"/>
          <w:szCs w:val="22"/>
        </w:rPr>
      </w:pPr>
    </w:p>
    <w:p w14:paraId="0ACB5E56" w14:textId="1856FD31" w:rsidR="00004DC7" w:rsidRDefault="00004DC7" w:rsidP="00004DC7">
      <w:pPr>
        <w:jc w:val="center"/>
        <w:rPr>
          <w:rFonts w:ascii="Calibri" w:hAnsi="Calibri" w:cs="Calibri"/>
          <w:b/>
          <w:bCs/>
          <w:sz w:val="28"/>
          <w:szCs w:val="28"/>
        </w:rPr>
      </w:pPr>
      <w:r>
        <w:rPr>
          <w:rFonts w:ascii="Calibri" w:hAnsi="Calibri" w:cs="Calibri"/>
          <w:b/>
          <w:bCs/>
          <w:sz w:val="28"/>
          <w:szCs w:val="28"/>
        </w:rPr>
        <w:t xml:space="preserve">Part </w:t>
      </w:r>
      <w:r w:rsidR="00F4007D">
        <w:rPr>
          <w:rFonts w:ascii="Calibri" w:hAnsi="Calibri" w:cs="Calibri"/>
          <w:b/>
          <w:bCs/>
          <w:sz w:val="28"/>
          <w:szCs w:val="28"/>
        </w:rPr>
        <w:t>2</w:t>
      </w:r>
      <w:r>
        <w:rPr>
          <w:rFonts w:ascii="Calibri" w:hAnsi="Calibri" w:cs="Calibri"/>
          <w:b/>
          <w:bCs/>
          <w:sz w:val="28"/>
          <w:szCs w:val="28"/>
        </w:rPr>
        <w:t xml:space="preserve">. </w:t>
      </w:r>
      <w:r w:rsidR="00851EBE">
        <w:rPr>
          <w:rFonts w:ascii="Calibri" w:hAnsi="Calibri" w:cs="Calibri"/>
          <w:b/>
          <w:bCs/>
          <w:sz w:val="28"/>
          <w:szCs w:val="28"/>
        </w:rPr>
        <w:t>Observatory</w:t>
      </w:r>
      <w:r>
        <w:rPr>
          <w:rFonts w:ascii="Calibri" w:hAnsi="Calibri" w:cs="Calibri"/>
          <w:b/>
          <w:bCs/>
          <w:sz w:val="28"/>
          <w:szCs w:val="28"/>
        </w:rPr>
        <w:t xml:space="preserve"> Sampling</w:t>
      </w:r>
    </w:p>
    <w:p w14:paraId="021E5E8F" w14:textId="48D70FB8" w:rsidR="00B4346B" w:rsidRPr="009C36A4" w:rsidRDefault="009C36A4" w:rsidP="009C36A4">
      <w:pPr>
        <w:tabs>
          <w:tab w:val="left" w:pos="3969"/>
        </w:tabs>
        <w:rPr>
          <w:rFonts w:ascii="Calibri" w:hAnsi="Calibri" w:cs="Calibri"/>
          <w:b/>
          <w:bCs/>
          <w:sz w:val="22"/>
          <w:szCs w:val="22"/>
        </w:rPr>
      </w:pPr>
      <w:r>
        <w:rPr>
          <w:rFonts w:ascii="Calibri" w:hAnsi="Calibri" w:cs="Calibri"/>
          <w:b/>
          <w:bCs/>
          <w:sz w:val="28"/>
          <w:szCs w:val="28"/>
        </w:rPr>
        <w:tab/>
      </w:r>
    </w:p>
    <w:p w14:paraId="62C1AD9E" w14:textId="1243D540" w:rsidR="008D27EF" w:rsidRPr="007B6291" w:rsidRDefault="00004DC7">
      <w:pPr>
        <w:rPr>
          <w:rFonts w:ascii="Calibri" w:hAnsi="Calibri" w:cs="Calibri"/>
          <w:sz w:val="22"/>
          <w:szCs w:val="22"/>
        </w:rPr>
      </w:pPr>
      <w:r w:rsidRPr="007B6291">
        <w:rPr>
          <w:rFonts w:ascii="Calibri" w:hAnsi="Calibri" w:cs="Calibri"/>
          <w:sz w:val="22"/>
          <w:szCs w:val="22"/>
        </w:rPr>
        <w:t xml:space="preserve">Before you depart for the field, please watch this video carefully and consider practicing on a nearby tree: </w:t>
      </w:r>
      <w:hyperlink r:id="rId7" w:history="1">
        <w:r w:rsidRPr="007B6291">
          <w:rPr>
            <w:rStyle w:val="Hyperlink"/>
            <w:rFonts w:ascii="Calibri" w:hAnsi="Calibri" w:cs="Calibri"/>
            <w:i/>
            <w:iCs/>
            <w:sz w:val="22"/>
            <w:szCs w:val="22"/>
          </w:rPr>
          <w:t>How to Core a Tree</w:t>
        </w:r>
      </w:hyperlink>
      <w:r w:rsidRPr="007B6291">
        <w:rPr>
          <w:rFonts w:ascii="Calibri" w:hAnsi="Calibri" w:cs="Calibri"/>
          <w:sz w:val="22"/>
          <w:szCs w:val="22"/>
        </w:rPr>
        <w:t>. In the field s</w:t>
      </w:r>
      <w:r w:rsidR="00B4346B" w:rsidRPr="007B6291">
        <w:rPr>
          <w:rFonts w:ascii="Calibri" w:hAnsi="Calibri" w:cs="Calibri"/>
          <w:sz w:val="22"/>
          <w:szCs w:val="22"/>
        </w:rPr>
        <w:t>elect your species and identify at least two other nearby individuals of the same species.</w:t>
      </w:r>
      <w:r w:rsidR="007A2D2C">
        <w:rPr>
          <w:rFonts w:ascii="Calibri" w:hAnsi="Calibri" w:cs="Calibri"/>
          <w:sz w:val="22"/>
          <w:szCs w:val="22"/>
        </w:rPr>
        <w:t xml:space="preserve"> </w:t>
      </w:r>
      <w:r w:rsidR="000751D2">
        <w:rPr>
          <w:rFonts w:ascii="Calibri" w:hAnsi="Calibri" w:cs="Calibri"/>
          <w:sz w:val="22"/>
          <w:szCs w:val="22"/>
        </w:rPr>
        <w:t>We recommend t</w:t>
      </w:r>
      <w:r w:rsidR="007A2D2C">
        <w:rPr>
          <w:rFonts w:ascii="Calibri" w:hAnsi="Calibri" w:cs="Calibri"/>
          <w:sz w:val="22"/>
          <w:szCs w:val="22"/>
        </w:rPr>
        <w:t xml:space="preserve">rees </w:t>
      </w:r>
      <w:r w:rsidR="000751D2">
        <w:rPr>
          <w:rFonts w:ascii="Calibri" w:hAnsi="Calibri" w:cs="Calibri"/>
          <w:sz w:val="22"/>
          <w:szCs w:val="22"/>
        </w:rPr>
        <w:t xml:space="preserve">be at least 10 m </w:t>
      </w:r>
      <w:r w:rsidR="007A2D2C">
        <w:rPr>
          <w:rFonts w:ascii="Calibri" w:hAnsi="Calibri" w:cs="Calibri"/>
          <w:sz w:val="22"/>
          <w:szCs w:val="22"/>
        </w:rPr>
        <w:t>apart from one another</w:t>
      </w:r>
      <w:r w:rsidR="000751D2">
        <w:rPr>
          <w:rFonts w:ascii="Calibri" w:hAnsi="Calibri" w:cs="Calibri"/>
          <w:sz w:val="22"/>
          <w:szCs w:val="22"/>
        </w:rPr>
        <w:t xml:space="preserve">, if possible. </w:t>
      </w:r>
      <w:r w:rsidR="00B4346B" w:rsidRPr="007B6291">
        <w:rPr>
          <w:rFonts w:ascii="Calibri" w:hAnsi="Calibri" w:cs="Calibri"/>
          <w:sz w:val="22"/>
          <w:szCs w:val="22"/>
        </w:rPr>
        <w:t xml:space="preserve">Once your observatory </w:t>
      </w:r>
      <w:r w:rsidRPr="007B6291">
        <w:rPr>
          <w:rFonts w:ascii="Calibri" w:hAnsi="Calibri" w:cs="Calibri"/>
          <w:sz w:val="22"/>
          <w:szCs w:val="22"/>
        </w:rPr>
        <w:t>trees</w:t>
      </w:r>
      <w:r w:rsidR="00B4346B" w:rsidRPr="007B6291">
        <w:rPr>
          <w:rFonts w:ascii="Calibri" w:hAnsi="Calibri" w:cs="Calibri"/>
          <w:sz w:val="22"/>
          <w:szCs w:val="22"/>
        </w:rPr>
        <w:t xml:space="preserve"> have been selected and identified, please collect the information indicated on the data sheet</w:t>
      </w:r>
      <w:r w:rsidRPr="007B6291">
        <w:rPr>
          <w:rFonts w:ascii="Calibri" w:hAnsi="Calibri" w:cs="Calibri"/>
          <w:sz w:val="22"/>
          <w:szCs w:val="22"/>
        </w:rPr>
        <w:t xml:space="preserve"> and </w:t>
      </w:r>
      <w:r w:rsidR="00B4346B" w:rsidRPr="007B6291">
        <w:rPr>
          <w:rFonts w:ascii="Calibri" w:hAnsi="Calibri" w:cs="Calibri"/>
          <w:sz w:val="22"/>
          <w:szCs w:val="22"/>
        </w:rPr>
        <w:t>proceed as follows</w:t>
      </w:r>
      <w:r w:rsidR="007B6291" w:rsidRPr="007B6291">
        <w:rPr>
          <w:rFonts w:ascii="Calibri" w:hAnsi="Calibri" w:cs="Calibri"/>
          <w:sz w:val="22"/>
          <w:szCs w:val="22"/>
        </w:rPr>
        <w:t>.</w:t>
      </w:r>
    </w:p>
    <w:p w14:paraId="649973C2" w14:textId="77777777" w:rsidR="00B4346B" w:rsidRPr="007B6291" w:rsidRDefault="00B4346B">
      <w:pPr>
        <w:rPr>
          <w:rFonts w:ascii="Calibri" w:hAnsi="Calibri" w:cs="Calibri"/>
          <w:sz w:val="22"/>
          <w:szCs w:val="22"/>
        </w:rPr>
      </w:pPr>
    </w:p>
    <w:p w14:paraId="0CD438B9" w14:textId="2E604A51" w:rsidR="008E7529" w:rsidRPr="007B6291" w:rsidRDefault="00B4346B" w:rsidP="00004DC7">
      <w:pPr>
        <w:rPr>
          <w:rFonts w:ascii="Calibri" w:hAnsi="Calibri" w:cs="Calibri"/>
          <w:sz w:val="22"/>
          <w:szCs w:val="22"/>
        </w:rPr>
      </w:pPr>
      <w:r w:rsidRPr="007B6291">
        <w:rPr>
          <w:rFonts w:ascii="Calibri" w:hAnsi="Calibri" w:cs="Calibri"/>
          <w:sz w:val="22"/>
          <w:szCs w:val="22"/>
        </w:rPr>
        <w:t xml:space="preserve">Use a tree tag (or equivalent) to mark the tree. </w:t>
      </w:r>
      <w:r w:rsidR="00E6283F">
        <w:rPr>
          <w:rFonts w:ascii="Calibri" w:hAnsi="Calibri" w:cs="Calibri"/>
          <w:sz w:val="22"/>
          <w:szCs w:val="22"/>
        </w:rPr>
        <w:t xml:space="preserve">Aluminum nails </w:t>
      </w:r>
      <w:r w:rsidR="00126484">
        <w:rPr>
          <w:rFonts w:ascii="Calibri" w:hAnsi="Calibri" w:cs="Calibri"/>
          <w:sz w:val="22"/>
          <w:szCs w:val="22"/>
        </w:rPr>
        <w:t xml:space="preserve">are best to avoid rust and infection. </w:t>
      </w:r>
      <w:r w:rsidR="000470EF">
        <w:rPr>
          <w:rFonts w:ascii="Calibri" w:hAnsi="Calibri" w:cs="Calibri"/>
          <w:sz w:val="22"/>
          <w:szCs w:val="22"/>
        </w:rPr>
        <w:t xml:space="preserve">Place the tag on the </w:t>
      </w:r>
      <w:r w:rsidR="00447B75">
        <w:rPr>
          <w:rFonts w:ascii="Calibri" w:hAnsi="Calibri" w:cs="Calibri"/>
          <w:sz w:val="22"/>
          <w:szCs w:val="22"/>
        </w:rPr>
        <w:t>uphill</w:t>
      </w:r>
      <w:r w:rsidR="00201EEB">
        <w:rPr>
          <w:rFonts w:ascii="Calibri" w:hAnsi="Calibri" w:cs="Calibri"/>
          <w:sz w:val="22"/>
          <w:szCs w:val="22"/>
        </w:rPr>
        <w:t xml:space="preserve"> side of the tree</w:t>
      </w:r>
      <w:r w:rsidR="00447B75">
        <w:rPr>
          <w:rFonts w:ascii="Calibri" w:hAnsi="Calibri" w:cs="Calibri"/>
          <w:sz w:val="22"/>
          <w:szCs w:val="22"/>
        </w:rPr>
        <w:t xml:space="preserve"> if it is on a slope, or the north side on level ground,</w:t>
      </w:r>
      <w:r w:rsidR="00201EEB">
        <w:rPr>
          <w:rFonts w:ascii="Calibri" w:hAnsi="Calibri" w:cs="Calibri"/>
          <w:sz w:val="22"/>
          <w:szCs w:val="22"/>
        </w:rPr>
        <w:t xml:space="preserve"> at DBH with some of the nail remaining exposed to allow for future tree growth. </w:t>
      </w:r>
      <w:r w:rsidRPr="007B6291">
        <w:rPr>
          <w:rFonts w:ascii="Calibri" w:hAnsi="Calibri" w:cs="Calibri"/>
          <w:sz w:val="22"/>
          <w:szCs w:val="22"/>
        </w:rPr>
        <w:t>This will allow you to return to the same individuals for potential future samples (</w:t>
      </w:r>
      <w:proofErr w:type="spellStart"/>
      <w:r w:rsidRPr="007B6291">
        <w:rPr>
          <w:rFonts w:ascii="Calibri" w:hAnsi="Calibri" w:cs="Calibri"/>
          <w:sz w:val="22"/>
          <w:szCs w:val="22"/>
        </w:rPr>
        <w:t>e.g</w:t>
      </w:r>
      <w:proofErr w:type="spellEnd"/>
      <w:r w:rsidRPr="007B6291">
        <w:rPr>
          <w:rFonts w:ascii="Calibri" w:hAnsi="Calibri" w:cs="Calibri"/>
          <w:sz w:val="22"/>
          <w:szCs w:val="22"/>
        </w:rPr>
        <w:t>, leaves, litter, roots, soil, etc.). Remember to select individuals that are at least 20 cm diameter at breast height (DBH), but whose diameter is no more than twice the length of the increment borer you are using.</w:t>
      </w:r>
    </w:p>
    <w:p w14:paraId="06CB7324" w14:textId="77777777" w:rsidR="00145949" w:rsidRPr="007B6291" w:rsidRDefault="00145949" w:rsidP="00004DC7">
      <w:pPr>
        <w:rPr>
          <w:rFonts w:ascii="Calibri" w:hAnsi="Calibri" w:cs="Calibri"/>
          <w:sz w:val="22"/>
          <w:szCs w:val="22"/>
        </w:rPr>
      </w:pPr>
    </w:p>
    <w:p w14:paraId="56AA28A9" w14:textId="462A3D7D" w:rsidR="00B4346B" w:rsidRDefault="00B4346B" w:rsidP="00145949">
      <w:pPr>
        <w:rPr>
          <w:rFonts w:ascii="Calibri" w:hAnsi="Calibri" w:cs="Calibri"/>
          <w:sz w:val="22"/>
          <w:szCs w:val="22"/>
        </w:rPr>
      </w:pPr>
      <w:r w:rsidRPr="007B6291">
        <w:rPr>
          <w:rFonts w:ascii="Calibri" w:hAnsi="Calibri" w:cs="Calibri"/>
          <w:sz w:val="22"/>
          <w:szCs w:val="22"/>
        </w:rPr>
        <w:t xml:space="preserve">Measure the tree DBH by using a tape to measure the tree circumference at 1.3 m above the ground. </w:t>
      </w:r>
      <w:r w:rsidR="00145949" w:rsidRPr="007B6291">
        <w:rPr>
          <w:rFonts w:ascii="Calibri" w:hAnsi="Calibri" w:cs="Calibri"/>
          <w:sz w:val="22"/>
          <w:szCs w:val="22"/>
        </w:rPr>
        <w:t>If you do not have access to a DBH tape, use a string (or similar) to encircle the tree, mark the circumference endpoints, measure the length with a regular tape measure, and divide the circumference measurement by 3.14.</w:t>
      </w:r>
    </w:p>
    <w:p w14:paraId="2B96A401" w14:textId="77777777" w:rsidR="008E7529" w:rsidRDefault="008E7529" w:rsidP="00145949">
      <w:pPr>
        <w:rPr>
          <w:rFonts w:ascii="Calibri" w:hAnsi="Calibri" w:cs="Calibri"/>
          <w:sz w:val="22"/>
          <w:szCs w:val="22"/>
        </w:rPr>
      </w:pPr>
    </w:p>
    <w:p w14:paraId="19DBDEB4" w14:textId="6996AFD7" w:rsidR="008E7529" w:rsidRPr="00851EBE" w:rsidRDefault="008E7529" w:rsidP="00D47C7E">
      <w:pPr>
        <w:jc w:val="center"/>
        <w:rPr>
          <w:b/>
          <w:bCs/>
          <w:u w:val="single"/>
        </w:rPr>
      </w:pPr>
      <w:r w:rsidRPr="00851EBE">
        <w:rPr>
          <w:rFonts w:ascii="Calibri" w:hAnsi="Calibri" w:cs="Calibri"/>
          <w:b/>
          <w:bCs/>
          <w:u w:val="single"/>
        </w:rPr>
        <w:t xml:space="preserve">Wood Sampling </w:t>
      </w:r>
    </w:p>
    <w:p w14:paraId="736A01D0" w14:textId="77777777" w:rsidR="00145949" w:rsidRPr="007B6291" w:rsidRDefault="00145949" w:rsidP="00145949">
      <w:pPr>
        <w:rPr>
          <w:sz w:val="22"/>
          <w:szCs w:val="22"/>
        </w:rPr>
      </w:pPr>
    </w:p>
    <w:p w14:paraId="01B2DF2A" w14:textId="747C1395" w:rsidR="00145949" w:rsidRPr="007B6291" w:rsidRDefault="00145949" w:rsidP="00145949">
      <w:pPr>
        <w:rPr>
          <w:sz w:val="22"/>
          <w:szCs w:val="22"/>
        </w:rPr>
      </w:pPr>
      <w:r w:rsidRPr="007B6291">
        <w:rPr>
          <w:sz w:val="22"/>
          <w:szCs w:val="22"/>
        </w:rPr>
        <w:t xml:space="preserve">Assemble the increment borer and clean it with rag or paper towel lightly doused </w:t>
      </w:r>
      <w:r w:rsidR="00FD20DB">
        <w:rPr>
          <w:sz w:val="22"/>
          <w:szCs w:val="22"/>
        </w:rPr>
        <w:t xml:space="preserve">with </w:t>
      </w:r>
      <w:r w:rsidR="00A524F3">
        <w:rPr>
          <w:sz w:val="22"/>
          <w:szCs w:val="22"/>
        </w:rPr>
        <w:t xml:space="preserve">70% </w:t>
      </w:r>
      <w:r w:rsidRPr="007B6291">
        <w:rPr>
          <w:sz w:val="22"/>
          <w:szCs w:val="22"/>
        </w:rPr>
        <w:t>ethanol</w:t>
      </w:r>
      <w:r w:rsidR="00FD20DB">
        <w:rPr>
          <w:sz w:val="22"/>
          <w:szCs w:val="22"/>
        </w:rPr>
        <w:t>.</w:t>
      </w:r>
    </w:p>
    <w:p w14:paraId="677B2D09" w14:textId="77777777" w:rsidR="00145949" w:rsidRPr="007B6291" w:rsidRDefault="00145949" w:rsidP="00145949">
      <w:pPr>
        <w:rPr>
          <w:sz w:val="22"/>
          <w:szCs w:val="22"/>
        </w:rPr>
      </w:pPr>
    </w:p>
    <w:p w14:paraId="4BFB6C51" w14:textId="370220A8" w:rsidR="00145949" w:rsidRPr="007B6291" w:rsidRDefault="00145949" w:rsidP="00145949">
      <w:pPr>
        <w:rPr>
          <w:rFonts w:ascii="Calibri" w:hAnsi="Calibri" w:cs="Calibri"/>
          <w:i/>
          <w:iCs/>
          <w:sz w:val="22"/>
          <w:szCs w:val="22"/>
        </w:rPr>
      </w:pPr>
      <w:r w:rsidRPr="007B6291">
        <w:rPr>
          <w:sz w:val="22"/>
          <w:szCs w:val="22"/>
        </w:rPr>
        <w:t xml:space="preserve">Core the tree as described in the attached video. </w:t>
      </w:r>
      <w:r w:rsidRPr="007B6291">
        <w:rPr>
          <w:rFonts w:ascii="Calibri" w:hAnsi="Calibri" w:cs="Calibri"/>
          <w:sz w:val="22"/>
          <w:szCs w:val="22"/>
        </w:rPr>
        <w:t xml:space="preserve">Core samples should be taken at breast height (1.3 m) to a depth of half the DBH of the tree, with the goal of intersecting the tree center (pith). </w:t>
      </w:r>
    </w:p>
    <w:p w14:paraId="7A557D67" w14:textId="53EADACA" w:rsidR="00145949" w:rsidRPr="007B6291" w:rsidRDefault="00145949" w:rsidP="00145949">
      <w:pPr>
        <w:rPr>
          <w:sz w:val="22"/>
          <w:szCs w:val="22"/>
        </w:rPr>
      </w:pPr>
    </w:p>
    <w:p w14:paraId="197D25BF" w14:textId="4E8A263B" w:rsidR="00145949" w:rsidRPr="007B6291" w:rsidRDefault="00145949" w:rsidP="00145949">
      <w:pPr>
        <w:tabs>
          <w:tab w:val="left" w:pos="676"/>
        </w:tabs>
        <w:rPr>
          <w:rFonts w:ascii="Calibri" w:hAnsi="Calibri" w:cs="Calibri"/>
          <w:sz w:val="22"/>
          <w:szCs w:val="22"/>
        </w:rPr>
      </w:pPr>
      <w:r w:rsidRPr="007B6291">
        <w:rPr>
          <w:rFonts w:ascii="Calibri" w:hAnsi="Calibri" w:cs="Calibri"/>
          <w:sz w:val="22"/>
          <w:szCs w:val="22"/>
        </w:rPr>
        <w:t xml:space="preserve">Carefully remove the tree core from the </w:t>
      </w:r>
      <w:r w:rsidR="00513646" w:rsidRPr="007B6291">
        <w:rPr>
          <w:rFonts w:ascii="Calibri" w:hAnsi="Calibri" w:cs="Calibri"/>
          <w:sz w:val="22"/>
          <w:szCs w:val="22"/>
        </w:rPr>
        <w:t xml:space="preserve">coring </w:t>
      </w:r>
      <w:r w:rsidRPr="007B6291">
        <w:rPr>
          <w:rFonts w:ascii="Calibri" w:hAnsi="Calibri" w:cs="Calibri"/>
          <w:sz w:val="22"/>
          <w:szCs w:val="22"/>
        </w:rPr>
        <w:t>bit with the extractor</w:t>
      </w:r>
      <w:r w:rsidR="00634512" w:rsidRPr="007B6291">
        <w:rPr>
          <w:rFonts w:ascii="Calibri" w:hAnsi="Calibri" w:cs="Calibri"/>
          <w:sz w:val="22"/>
          <w:szCs w:val="22"/>
        </w:rPr>
        <w:t xml:space="preserve">, noting that they </w:t>
      </w:r>
      <w:r w:rsidR="00513646" w:rsidRPr="007B6291">
        <w:rPr>
          <w:rFonts w:ascii="Calibri" w:hAnsi="Calibri" w:cs="Calibri"/>
          <w:sz w:val="22"/>
          <w:szCs w:val="22"/>
        </w:rPr>
        <w:t>tend to</w:t>
      </w:r>
      <w:r w:rsidR="00634512" w:rsidRPr="007B6291">
        <w:rPr>
          <w:rFonts w:ascii="Calibri" w:hAnsi="Calibri" w:cs="Calibri"/>
          <w:sz w:val="22"/>
          <w:szCs w:val="22"/>
        </w:rPr>
        <w:t xml:space="preserve"> break and fall to pieces on the ground</w:t>
      </w:r>
      <w:r w:rsidRPr="007B6291">
        <w:rPr>
          <w:rFonts w:ascii="Calibri" w:hAnsi="Calibri" w:cs="Calibri"/>
          <w:sz w:val="22"/>
          <w:szCs w:val="22"/>
        </w:rPr>
        <w:t xml:space="preserve">. Make note of any differences between the inner (heartwood) and outer (sapwood) layers on the data sheet. </w:t>
      </w:r>
      <w:r w:rsidR="00254041">
        <w:rPr>
          <w:rFonts w:ascii="Calibri" w:hAnsi="Calibri" w:cs="Calibri"/>
          <w:sz w:val="22"/>
          <w:szCs w:val="22"/>
        </w:rPr>
        <w:t xml:space="preserve">Use a fine tipped sharpie to mark the </w:t>
      </w:r>
      <w:proofErr w:type="spellStart"/>
      <w:r w:rsidR="00254041">
        <w:rPr>
          <w:rFonts w:ascii="Calibri" w:hAnsi="Calibri" w:cs="Calibri"/>
          <w:sz w:val="22"/>
          <w:szCs w:val="22"/>
        </w:rPr>
        <w:t>hearwood</w:t>
      </w:r>
      <w:proofErr w:type="spellEnd"/>
      <w:r w:rsidR="00254041">
        <w:rPr>
          <w:rFonts w:ascii="Calibri" w:hAnsi="Calibri" w:cs="Calibri"/>
          <w:sz w:val="22"/>
          <w:szCs w:val="22"/>
        </w:rPr>
        <w:t xml:space="preserve">/sapwood boundary. </w:t>
      </w:r>
      <w:r w:rsidR="007E6E5D">
        <w:rPr>
          <w:rFonts w:ascii="Calibri" w:hAnsi="Calibri" w:cs="Calibri"/>
          <w:sz w:val="22"/>
          <w:szCs w:val="22"/>
        </w:rPr>
        <w:t xml:space="preserve">Take a picture of </w:t>
      </w:r>
      <w:r w:rsidR="004B46B7">
        <w:rPr>
          <w:rFonts w:ascii="Calibri" w:hAnsi="Calibri" w:cs="Calibri"/>
          <w:sz w:val="22"/>
          <w:szCs w:val="22"/>
        </w:rPr>
        <w:t>each</w:t>
      </w:r>
      <w:r w:rsidR="007E6E5D">
        <w:rPr>
          <w:rFonts w:ascii="Calibri" w:hAnsi="Calibri" w:cs="Calibri"/>
          <w:sz w:val="22"/>
          <w:szCs w:val="22"/>
        </w:rPr>
        <w:t xml:space="preserve"> core </w:t>
      </w:r>
      <w:r w:rsidR="004B46B7">
        <w:rPr>
          <w:rFonts w:ascii="Calibri" w:hAnsi="Calibri" w:cs="Calibri"/>
          <w:sz w:val="22"/>
          <w:szCs w:val="22"/>
        </w:rPr>
        <w:t>to</w:t>
      </w:r>
      <w:r w:rsidR="007E6E5D">
        <w:rPr>
          <w:rFonts w:ascii="Calibri" w:hAnsi="Calibri" w:cs="Calibri"/>
          <w:sz w:val="22"/>
          <w:szCs w:val="22"/>
        </w:rPr>
        <w:t xml:space="preserve"> upload to the </w:t>
      </w:r>
      <w:proofErr w:type="spellStart"/>
      <w:r w:rsidR="007E6E5D">
        <w:rPr>
          <w:rFonts w:ascii="Calibri" w:hAnsi="Calibri" w:cs="Calibri"/>
          <w:sz w:val="22"/>
          <w:szCs w:val="22"/>
        </w:rPr>
        <w:t>INCyTE</w:t>
      </w:r>
      <w:proofErr w:type="spellEnd"/>
      <w:r w:rsidR="007E6E5D">
        <w:rPr>
          <w:rFonts w:ascii="Calibri" w:hAnsi="Calibri" w:cs="Calibri"/>
          <w:sz w:val="22"/>
          <w:szCs w:val="22"/>
        </w:rPr>
        <w:t xml:space="preserve"> database after sampling is complete. </w:t>
      </w:r>
    </w:p>
    <w:p w14:paraId="3EAEF1CE" w14:textId="3FBFCD7E" w:rsidR="00145949" w:rsidRPr="007B6291" w:rsidRDefault="00145949" w:rsidP="00145949">
      <w:pPr>
        <w:tabs>
          <w:tab w:val="left" w:pos="676"/>
        </w:tabs>
        <w:rPr>
          <w:rFonts w:ascii="Calibri" w:hAnsi="Calibri" w:cs="Calibri"/>
          <w:sz w:val="22"/>
          <w:szCs w:val="22"/>
        </w:rPr>
      </w:pPr>
    </w:p>
    <w:p w14:paraId="761C83FD" w14:textId="58D1BDA8" w:rsidR="00145949" w:rsidRPr="007B6291" w:rsidRDefault="00145949" w:rsidP="00145949">
      <w:pPr>
        <w:tabs>
          <w:tab w:val="left" w:pos="676"/>
        </w:tabs>
        <w:rPr>
          <w:rFonts w:ascii="Calibri" w:hAnsi="Calibri" w:cs="Calibri"/>
          <w:sz w:val="22"/>
          <w:szCs w:val="22"/>
        </w:rPr>
      </w:pPr>
      <w:r w:rsidRPr="007B6291">
        <w:rPr>
          <w:rFonts w:ascii="Calibri" w:hAnsi="Calibri" w:cs="Calibri"/>
          <w:sz w:val="22"/>
          <w:szCs w:val="22"/>
        </w:rPr>
        <w:t xml:space="preserve">Gently coax the </w:t>
      </w:r>
      <w:r w:rsidR="00634512" w:rsidRPr="007B6291">
        <w:rPr>
          <w:rFonts w:ascii="Calibri" w:hAnsi="Calibri" w:cs="Calibri"/>
          <w:sz w:val="22"/>
          <w:szCs w:val="22"/>
        </w:rPr>
        <w:t xml:space="preserve">hopefully still intact </w:t>
      </w:r>
      <w:r w:rsidRPr="007B6291">
        <w:rPr>
          <w:rFonts w:ascii="Calibri" w:hAnsi="Calibri" w:cs="Calibri"/>
          <w:sz w:val="22"/>
          <w:szCs w:val="22"/>
        </w:rPr>
        <w:t xml:space="preserve">core from the extractor into an empty </w:t>
      </w:r>
      <w:r w:rsidR="009676AE">
        <w:rPr>
          <w:rFonts w:ascii="Calibri" w:hAnsi="Calibri" w:cs="Calibri"/>
          <w:sz w:val="22"/>
          <w:szCs w:val="22"/>
        </w:rPr>
        <w:t xml:space="preserve">paper </w:t>
      </w:r>
      <w:r w:rsidRPr="007B6291">
        <w:rPr>
          <w:rFonts w:ascii="Calibri" w:hAnsi="Calibri" w:cs="Calibri"/>
          <w:sz w:val="22"/>
          <w:szCs w:val="22"/>
        </w:rPr>
        <w:t xml:space="preserve">straw, cover the ends with masking tape, and clearly label the sample </w:t>
      </w:r>
      <w:r w:rsidR="007B6291">
        <w:rPr>
          <w:rFonts w:ascii="Calibri" w:hAnsi="Calibri" w:cs="Calibri"/>
          <w:sz w:val="22"/>
          <w:szCs w:val="22"/>
        </w:rPr>
        <w:t xml:space="preserve">with the site, species, and replicate number </w:t>
      </w:r>
      <w:r w:rsidRPr="007B6291">
        <w:rPr>
          <w:rFonts w:ascii="Calibri" w:hAnsi="Calibri" w:cs="Calibri"/>
          <w:sz w:val="22"/>
          <w:szCs w:val="22"/>
        </w:rPr>
        <w:t xml:space="preserve">(e.g., </w:t>
      </w:r>
      <w:proofErr w:type="spellStart"/>
      <w:r w:rsidR="007B6291">
        <w:rPr>
          <w:rFonts w:ascii="Calibri" w:hAnsi="Calibri" w:cs="Calibri"/>
          <w:sz w:val="22"/>
          <w:szCs w:val="22"/>
        </w:rPr>
        <w:t>Lubrecht</w:t>
      </w:r>
      <w:proofErr w:type="spellEnd"/>
      <w:r w:rsidR="007B6291">
        <w:rPr>
          <w:rFonts w:ascii="Calibri" w:hAnsi="Calibri" w:cs="Calibri"/>
          <w:sz w:val="22"/>
          <w:szCs w:val="22"/>
        </w:rPr>
        <w:t xml:space="preserve"> </w:t>
      </w:r>
      <w:r w:rsidRPr="007B6291">
        <w:rPr>
          <w:rFonts w:ascii="Calibri" w:hAnsi="Calibri" w:cs="Calibri"/>
          <w:sz w:val="22"/>
          <w:szCs w:val="22"/>
        </w:rPr>
        <w:t xml:space="preserve">PICO R1; </w:t>
      </w:r>
      <w:proofErr w:type="spellStart"/>
      <w:r w:rsidR="007B6291">
        <w:rPr>
          <w:rFonts w:ascii="Calibri" w:hAnsi="Calibri" w:cs="Calibri"/>
          <w:sz w:val="22"/>
          <w:szCs w:val="22"/>
        </w:rPr>
        <w:t>Lubrecht</w:t>
      </w:r>
      <w:proofErr w:type="spellEnd"/>
      <w:r w:rsidRPr="007B6291">
        <w:rPr>
          <w:rFonts w:ascii="Calibri" w:hAnsi="Calibri" w:cs="Calibri"/>
          <w:sz w:val="22"/>
          <w:szCs w:val="22"/>
        </w:rPr>
        <w:t xml:space="preserve"> PICO R2, etc.</w:t>
      </w:r>
      <w:r w:rsidR="00634512" w:rsidRPr="007B6291">
        <w:rPr>
          <w:rFonts w:ascii="Calibri" w:hAnsi="Calibri" w:cs="Calibri"/>
          <w:sz w:val="22"/>
          <w:szCs w:val="22"/>
        </w:rPr>
        <w:t xml:space="preserve">). </w:t>
      </w:r>
      <w:r w:rsidR="009155A2">
        <w:rPr>
          <w:rFonts w:ascii="Calibri" w:hAnsi="Calibri" w:cs="Calibri"/>
          <w:sz w:val="22"/>
          <w:szCs w:val="22"/>
        </w:rPr>
        <w:t xml:space="preserve">Also note on the straw which end of the core is from the inner part of the tree and which end is the outer part of the tree. </w:t>
      </w:r>
      <w:r w:rsidR="007B6291">
        <w:rPr>
          <w:rFonts w:ascii="Calibri" w:hAnsi="Calibri" w:cs="Calibri"/>
          <w:sz w:val="22"/>
          <w:szCs w:val="22"/>
        </w:rPr>
        <w:t>I</w:t>
      </w:r>
      <w:r w:rsidR="00634512" w:rsidRPr="007B6291">
        <w:rPr>
          <w:rFonts w:ascii="Calibri" w:hAnsi="Calibri" w:cs="Calibri"/>
          <w:sz w:val="22"/>
          <w:szCs w:val="22"/>
        </w:rPr>
        <w:t xml:space="preserve">f </w:t>
      </w:r>
      <w:r w:rsidR="007B6291">
        <w:rPr>
          <w:rFonts w:ascii="Calibri" w:hAnsi="Calibri" w:cs="Calibri"/>
          <w:sz w:val="22"/>
          <w:szCs w:val="22"/>
        </w:rPr>
        <w:t xml:space="preserve">the core </w:t>
      </w:r>
      <w:r w:rsidR="00634512" w:rsidRPr="007B6291">
        <w:rPr>
          <w:rFonts w:ascii="Calibri" w:hAnsi="Calibri" w:cs="Calibri"/>
          <w:sz w:val="22"/>
          <w:szCs w:val="22"/>
        </w:rPr>
        <w:t>is not intact, try to separate the heartwood from the sapwood by hand in the straw or in separate straws.</w:t>
      </w:r>
    </w:p>
    <w:p w14:paraId="79525F95" w14:textId="77777777" w:rsidR="00145949" w:rsidRPr="007B6291" w:rsidRDefault="00145949" w:rsidP="00145949">
      <w:pPr>
        <w:tabs>
          <w:tab w:val="left" w:pos="676"/>
        </w:tabs>
        <w:rPr>
          <w:rFonts w:ascii="Calibri" w:hAnsi="Calibri" w:cs="Calibri"/>
          <w:sz w:val="22"/>
          <w:szCs w:val="22"/>
        </w:rPr>
      </w:pPr>
    </w:p>
    <w:p w14:paraId="1DCD72F9" w14:textId="78668D78" w:rsidR="00B4346B" w:rsidRDefault="00145949" w:rsidP="009C36A4">
      <w:pPr>
        <w:tabs>
          <w:tab w:val="left" w:pos="676"/>
        </w:tabs>
        <w:rPr>
          <w:rFonts w:ascii="Calibri" w:hAnsi="Calibri" w:cs="Calibri"/>
          <w:sz w:val="22"/>
          <w:szCs w:val="22"/>
        </w:rPr>
      </w:pPr>
      <w:r w:rsidRPr="007B6291">
        <w:rPr>
          <w:rFonts w:ascii="Calibri" w:hAnsi="Calibri" w:cs="Calibri"/>
          <w:sz w:val="22"/>
          <w:szCs w:val="22"/>
        </w:rPr>
        <w:t xml:space="preserve">Place all sealed straws into a </w:t>
      </w:r>
      <w:proofErr w:type="spellStart"/>
      <w:r w:rsidR="00F436FD">
        <w:rPr>
          <w:rFonts w:ascii="Calibri" w:hAnsi="Calibri" w:cs="Calibri"/>
          <w:sz w:val="22"/>
          <w:szCs w:val="22"/>
        </w:rPr>
        <w:t>ziplock</w:t>
      </w:r>
      <w:proofErr w:type="spellEnd"/>
      <w:r w:rsidRPr="007B6291">
        <w:rPr>
          <w:rFonts w:ascii="Calibri" w:hAnsi="Calibri" w:cs="Calibri"/>
          <w:sz w:val="22"/>
          <w:szCs w:val="22"/>
        </w:rPr>
        <w:t xml:space="preserve"> bag and keep cool</w:t>
      </w:r>
      <w:r w:rsidR="00004DC7" w:rsidRPr="007B6291">
        <w:rPr>
          <w:rFonts w:ascii="Calibri" w:hAnsi="Calibri" w:cs="Calibri"/>
          <w:sz w:val="22"/>
          <w:szCs w:val="22"/>
        </w:rPr>
        <w:t xml:space="preserve"> </w:t>
      </w:r>
      <w:r w:rsidR="00634512" w:rsidRPr="007B6291">
        <w:rPr>
          <w:rFonts w:ascii="Calibri" w:hAnsi="Calibri" w:cs="Calibri"/>
          <w:sz w:val="22"/>
          <w:szCs w:val="22"/>
        </w:rPr>
        <w:t>until</w:t>
      </w:r>
      <w:r w:rsidR="007B04FD">
        <w:rPr>
          <w:rFonts w:ascii="Calibri" w:hAnsi="Calibri" w:cs="Calibri"/>
          <w:sz w:val="22"/>
          <w:szCs w:val="22"/>
        </w:rPr>
        <w:t xml:space="preserve"> samples can be</w:t>
      </w:r>
      <w:r w:rsidR="00634512" w:rsidRPr="007B6291">
        <w:rPr>
          <w:rFonts w:ascii="Calibri" w:hAnsi="Calibri" w:cs="Calibri"/>
          <w:sz w:val="22"/>
          <w:szCs w:val="22"/>
        </w:rPr>
        <w:t xml:space="preserve"> </w:t>
      </w:r>
      <w:r w:rsidR="00144EA2">
        <w:rPr>
          <w:rFonts w:ascii="Calibri" w:hAnsi="Calibri" w:cs="Calibri"/>
          <w:sz w:val="22"/>
          <w:szCs w:val="22"/>
        </w:rPr>
        <w:t>return</w:t>
      </w:r>
      <w:r w:rsidR="007B04FD">
        <w:rPr>
          <w:rFonts w:ascii="Calibri" w:hAnsi="Calibri" w:cs="Calibri"/>
          <w:sz w:val="22"/>
          <w:szCs w:val="22"/>
        </w:rPr>
        <w:t>ed</w:t>
      </w:r>
      <w:r w:rsidR="00144EA2">
        <w:rPr>
          <w:rFonts w:ascii="Calibri" w:hAnsi="Calibri" w:cs="Calibri"/>
          <w:sz w:val="22"/>
          <w:szCs w:val="22"/>
        </w:rPr>
        <w:t xml:space="preserve"> to the lab </w:t>
      </w:r>
      <w:r w:rsidR="00634512" w:rsidRPr="007B6291">
        <w:rPr>
          <w:rFonts w:ascii="Calibri" w:hAnsi="Calibri" w:cs="Calibri"/>
          <w:sz w:val="22"/>
          <w:szCs w:val="22"/>
        </w:rPr>
        <w:t>(Part 2 below).</w:t>
      </w:r>
      <w:r w:rsidR="001F566C">
        <w:rPr>
          <w:rFonts w:ascii="Calibri" w:hAnsi="Calibri" w:cs="Calibri"/>
          <w:sz w:val="22"/>
          <w:szCs w:val="22"/>
        </w:rPr>
        <w:t xml:space="preserve"> </w:t>
      </w:r>
      <w:r w:rsidR="00FD20DB">
        <w:rPr>
          <w:rFonts w:ascii="Calibri" w:hAnsi="Calibri" w:cs="Calibri"/>
          <w:sz w:val="22"/>
          <w:szCs w:val="22"/>
        </w:rPr>
        <w:t>To decrease confusion later, we suggest separately labeled bags for each species sampled.</w:t>
      </w:r>
      <w:r w:rsidR="00FD4225">
        <w:rPr>
          <w:rFonts w:ascii="Calibri" w:hAnsi="Calibri" w:cs="Calibri"/>
          <w:sz w:val="22"/>
          <w:szCs w:val="22"/>
        </w:rPr>
        <w:t xml:space="preserve"> </w:t>
      </w:r>
    </w:p>
    <w:p w14:paraId="724E248C" w14:textId="77777777" w:rsidR="008E7529" w:rsidRDefault="008E7529" w:rsidP="009C36A4">
      <w:pPr>
        <w:tabs>
          <w:tab w:val="left" w:pos="676"/>
        </w:tabs>
        <w:rPr>
          <w:rFonts w:ascii="Calibri" w:hAnsi="Calibri" w:cs="Calibri"/>
          <w:sz w:val="22"/>
          <w:szCs w:val="22"/>
        </w:rPr>
      </w:pPr>
    </w:p>
    <w:p w14:paraId="59D078BD" w14:textId="5DD72429" w:rsidR="008E7529" w:rsidRPr="00851EBE" w:rsidRDefault="008E7529" w:rsidP="00D47C7E">
      <w:pPr>
        <w:tabs>
          <w:tab w:val="left" w:pos="676"/>
        </w:tabs>
        <w:jc w:val="center"/>
        <w:rPr>
          <w:rFonts w:ascii="Calibri" w:hAnsi="Calibri" w:cs="Calibri"/>
          <w:b/>
          <w:bCs/>
          <w:u w:val="single"/>
        </w:rPr>
      </w:pPr>
      <w:r w:rsidRPr="00851EBE">
        <w:rPr>
          <w:rFonts w:ascii="Calibri" w:hAnsi="Calibri" w:cs="Calibri"/>
          <w:b/>
          <w:bCs/>
          <w:u w:val="single"/>
        </w:rPr>
        <w:t xml:space="preserve">Foliar </w:t>
      </w:r>
      <w:proofErr w:type="spellStart"/>
      <w:r w:rsidRPr="00851EBE">
        <w:rPr>
          <w:rFonts w:ascii="Calibri" w:hAnsi="Calibri" w:cs="Calibri"/>
          <w:b/>
          <w:bCs/>
          <w:u w:val="single"/>
        </w:rPr>
        <w:t>Samping</w:t>
      </w:r>
      <w:proofErr w:type="spellEnd"/>
      <w:r w:rsidRPr="00851EBE">
        <w:rPr>
          <w:rFonts w:ascii="Calibri" w:hAnsi="Calibri" w:cs="Calibri"/>
          <w:b/>
          <w:bCs/>
          <w:u w:val="single"/>
        </w:rPr>
        <w:t xml:space="preserve"> </w:t>
      </w:r>
    </w:p>
    <w:p w14:paraId="5CC39928" w14:textId="77777777" w:rsidR="008E7529" w:rsidRDefault="008E7529" w:rsidP="009C36A4">
      <w:pPr>
        <w:tabs>
          <w:tab w:val="left" w:pos="676"/>
        </w:tabs>
        <w:rPr>
          <w:rFonts w:ascii="Calibri" w:hAnsi="Calibri" w:cs="Calibri"/>
          <w:b/>
          <w:bCs/>
          <w:sz w:val="22"/>
          <w:szCs w:val="22"/>
        </w:rPr>
      </w:pPr>
    </w:p>
    <w:p w14:paraId="6A2C5666" w14:textId="1BF1374C" w:rsidR="008E7529" w:rsidRPr="008E7529" w:rsidRDefault="008E7529" w:rsidP="009C36A4">
      <w:pPr>
        <w:tabs>
          <w:tab w:val="left" w:pos="676"/>
        </w:tabs>
        <w:rPr>
          <w:rFonts w:ascii="Calibri" w:hAnsi="Calibri" w:cs="Calibri"/>
          <w:sz w:val="22"/>
          <w:szCs w:val="22"/>
        </w:rPr>
      </w:pPr>
      <w:r w:rsidRPr="00D47C7E">
        <w:rPr>
          <w:rFonts w:ascii="Calibri" w:hAnsi="Calibri" w:cs="Calibri"/>
          <w:sz w:val="22"/>
          <w:szCs w:val="22"/>
        </w:rPr>
        <w:t>Sample wood as described above.</w:t>
      </w:r>
    </w:p>
    <w:p w14:paraId="79EFD953" w14:textId="77777777" w:rsidR="0008200C" w:rsidRDefault="0008200C" w:rsidP="009C36A4">
      <w:pPr>
        <w:tabs>
          <w:tab w:val="left" w:pos="676"/>
        </w:tabs>
        <w:rPr>
          <w:rFonts w:ascii="Calibri" w:hAnsi="Calibri" w:cs="Calibri"/>
          <w:sz w:val="22"/>
          <w:szCs w:val="22"/>
        </w:rPr>
      </w:pPr>
    </w:p>
    <w:p w14:paraId="6F6D7207" w14:textId="47CDB5AB" w:rsidR="008E7529" w:rsidRDefault="008E7529" w:rsidP="008E7529">
      <w:pPr>
        <w:rPr>
          <w:sz w:val="22"/>
          <w:szCs w:val="22"/>
        </w:rPr>
      </w:pPr>
      <w:r>
        <w:rPr>
          <w:rFonts w:ascii="Calibri" w:hAnsi="Calibri" w:cs="Calibri"/>
          <w:sz w:val="22"/>
          <w:szCs w:val="22"/>
        </w:rPr>
        <w:t>Sample foliage using pruning pole, shotgun, slingshot, or other technique (</w:t>
      </w:r>
      <w:proofErr w:type="spellStart"/>
      <w:r>
        <w:rPr>
          <w:rFonts w:ascii="Calibri" w:hAnsi="Calibri" w:cs="Calibri"/>
          <w:sz w:val="22"/>
          <w:szCs w:val="22"/>
        </w:rPr>
        <w:t>Cornellisen</w:t>
      </w:r>
      <w:proofErr w:type="spellEnd"/>
      <w:r>
        <w:rPr>
          <w:rFonts w:ascii="Calibri" w:hAnsi="Calibri" w:cs="Calibri"/>
          <w:sz w:val="22"/>
          <w:szCs w:val="22"/>
        </w:rPr>
        <w:t xml:space="preserve"> et al. 2003). Collect</w:t>
      </w:r>
      <w:r w:rsidRPr="009349BF">
        <w:rPr>
          <w:rFonts w:ascii="Calibri" w:hAnsi="Calibri" w:cs="Calibri"/>
          <w:sz w:val="22"/>
          <w:szCs w:val="22"/>
        </w:rPr>
        <w:t xml:space="preserve"> </w:t>
      </w:r>
      <w:r w:rsidRPr="008E47F3">
        <w:rPr>
          <w:sz w:val="22"/>
          <w:szCs w:val="22"/>
        </w:rPr>
        <w:t xml:space="preserve">fully expanded and mature leaves from adult plants. Try to avoid </w:t>
      </w:r>
      <w:r>
        <w:rPr>
          <w:sz w:val="22"/>
          <w:szCs w:val="22"/>
        </w:rPr>
        <w:t>(</w:t>
      </w:r>
      <w:r w:rsidRPr="008E47F3">
        <w:rPr>
          <w:sz w:val="22"/>
          <w:szCs w:val="22"/>
        </w:rPr>
        <w:t>or discard</w:t>
      </w:r>
      <w:r>
        <w:rPr>
          <w:sz w:val="22"/>
          <w:szCs w:val="22"/>
        </w:rPr>
        <w:t>)</w:t>
      </w:r>
      <w:r w:rsidRPr="008E47F3">
        <w:rPr>
          <w:sz w:val="22"/>
          <w:szCs w:val="22"/>
        </w:rPr>
        <w:t xml:space="preserve"> obviously sick leaves (e.g., leaves that appear like they have been affected </w:t>
      </w:r>
      <w:proofErr w:type="gramStart"/>
      <w:r w:rsidRPr="008E47F3">
        <w:rPr>
          <w:sz w:val="22"/>
          <w:szCs w:val="22"/>
        </w:rPr>
        <w:t>by  pathogens</w:t>
      </w:r>
      <w:proofErr w:type="gramEnd"/>
      <w:r w:rsidRPr="008E47F3">
        <w:rPr>
          <w:sz w:val="22"/>
          <w:szCs w:val="22"/>
        </w:rPr>
        <w:t xml:space="preserve"> or herbivores</w:t>
      </w:r>
      <w:r>
        <w:rPr>
          <w:sz w:val="22"/>
          <w:szCs w:val="22"/>
        </w:rPr>
        <w:t>)</w:t>
      </w:r>
      <w:r w:rsidRPr="008E47F3">
        <w:rPr>
          <w:sz w:val="22"/>
          <w:szCs w:val="22"/>
        </w:rPr>
        <w:t xml:space="preserve"> and leaves </w:t>
      </w:r>
      <w:r>
        <w:rPr>
          <w:sz w:val="22"/>
          <w:szCs w:val="22"/>
        </w:rPr>
        <w:t xml:space="preserve">that are </w:t>
      </w:r>
      <w:r w:rsidRPr="008E47F3">
        <w:rPr>
          <w:sz w:val="22"/>
          <w:szCs w:val="22"/>
        </w:rPr>
        <w:t xml:space="preserve">covered with epiphylls. Depending on your sampling approach, </w:t>
      </w:r>
      <w:r>
        <w:rPr>
          <w:sz w:val="22"/>
          <w:szCs w:val="22"/>
        </w:rPr>
        <w:t>it may be easiest to sample</w:t>
      </w:r>
      <w:r w:rsidRPr="008E47F3">
        <w:rPr>
          <w:sz w:val="22"/>
          <w:szCs w:val="22"/>
        </w:rPr>
        <w:t xml:space="preserve"> whole twig sections with the leaves still attached. </w:t>
      </w:r>
    </w:p>
    <w:p w14:paraId="59D73527" w14:textId="77777777" w:rsidR="008E7529" w:rsidRDefault="008E7529" w:rsidP="008E7529">
      <w:pPr>
        <w:rPr>
          <w:sz w:val="22"/>
          <w:szCs w:val="22"/>
        </w:rPr>
      </w:pPr>
    </w:p>
    <w:p w14:paraId="33B31534" w14:textId="29202FB1" w:rsidR="008E7529" w:rsidRDefault="008E7529" w:rsidP="008E7529">
      <w:pPr>
        <w:rPr>
          <w:sz w:val="22"/>
          <w:szCs w:val="22"/>
        </w:rPr>
      </w:pPr>
      <w:r w:rsidRPr="008E47F3">
        <w:rPr>
          <w:sz w:val="22"/>
          <w:szCs w:val="22"/>
        </w:rPr>
        <w:t xml:space="preserve">Whenever possible, collect leaf samples from the upper, middle, and lower canopy </w:t>
      </w:r>
      <w:r>
        <w:rPr>
          <w:sz w:val="22"/>
          <w:szCs w:val="22"/>
        </w:rPr>
        <w:t xml:space="preserve">positions </w:t>
      </w:r>
      <w:r w:rsidRPr="008E47F3">
        <w:rPr>
          <w:sz w:val="22"/>
          <w:szCs w:val="22"/>
        </w:rPr>
        <w:t>to form one bulk foliar sample</w:t>
      </w:r>
      <w:r w:rsidR="00192B9B">
        <w:rPr>
          <w:sz w:val="22"/>
          <w:szCs w:val="22"/>
        </w:rPr>
        <w:t xml:space="preserve"> per individual</w:t>
      </w:r>
      <w:r w:rsidRPr="008E47F3">
        <w:rPr>
          <w:sz w:val="22"/>
          <w:szCs w:val="22"/>
        </w:rPr>
        <w:t>. If this is not possible, please clearly document where leaves were sampled</w:t>
      </w:r>
      <w:r>
        <w:rPr>
          <w:sz w:val="22"/>
          <w:szCs w:val="22"/>
        </w:rPr>
        <w:t xml:space="preserve"> and how they were obtained.</w:t>
      </w:r>
      <w:r w:rsidRPr="008E47F3">
        <w:rPr>
          <w:sz w:val="22"/>
          <w:szCs w:val="22"/>
        </w:rPr>
        <w:t xml:space="preserve"> </w:t>
      </w:r>
      <w:r>
        <w:rPr>
          <w:sz w:val="22"/>
          <w:szCs w:val="22"/>
        </w:rPr>
        <w:t>Collect</w:t>
      </w:r>
      <w:r w:rsidRPr="008E47F3">
        <w:rPr>
          <w:sz w:val="22"/>
          <w:szCs w:val="22"/>
        </w:rPr>
        <w:t xml:space="preserve"> at least 15-20 total leaves per species (e.g., 5-7 per canopy position)</w:t>
      </w:r>
      <w:r>
        <w:rPr>
          <w:sz w:val="22"/>
          <w:szCs w:val="22"/>
        </w:rPr>
        <w:t xml:space="preserve"> for grinding and archiving</w:t>
      </w:r>
      <w:r w:rsidRPr="008E47F3">
        <w:rPr>
          <w:sz w:val="22"/>
          <w:szCs w:val="22"/>
        </w:rPr>
        <w:t xml:space="preserve">. </w:t>
      </w:r>
    </w:p>
    <w:p w14:paraId="3A391ACD" w14:textId="77777777" w:rsidR="008E7529" w:rsidRDefault="008E7529" w:rsidP="008E7529">
      <w:pPr>
        <w:rPr>
          <w:sz w:val="22"/>
          <w:szCs w:val="22"/>
        </w:rPr>
      </w:pPr>
    </w:p>
    <w:p w14:paraId="5BFBDAE1" w14:textId="66F7112B" w:rsidR="008E7529" w:rsidRDefault="008E7529" w:rsidP="008E7529">
      <w:pPr>
        <w:rPr>
          <w:sz w:val="22"/>
          <w:szCs w:val="22"/>
        </w:rPr>
      </w:pPr>
      <w:r w:rsidRPr="008E47F3">
        <w:rPr>
          <w:sz w:val="22"/>
          <w:szCs w:val="22"/>
        </w:rPr>
        <w:t>Place collected samples in labeled paper bags</w:t>
      </w:r>
      <w:r>
        <w:rPr>
          <w:sz w:val="22"/>
          <w:szCs w:val="22"/>
        </w:rPr>
        <w:t xml:space="preserve"> and return to the laboratory as soon as possible</w:t>
      </w:r>
      <w:r w:rsidRPr="008E47F3">
        <w:rPr>
          <w:sz w:val="22"/>
          <w:szCs w:val="22"/>
        </w:rPr>
        <w:t xml:space="preserve">. </w:t>
      </w:r>
      <w:r w:rsidR="00F4007D">
        <w:rPr>
          <w:sz w:val="22"/>
          <w:szCs w:val="22"/>
        </w:rPr>
        <w:t>Refrigerate unit processed, but no more than 24 hours after collection.</w:t>
      </w:r>
    </w:p>
    <w:p w14:paraId="0B5D7C65" w14:textId="77777777" w:rsidR="008E7529" w:rsidRDefault="008E7529" w:rsidP="008E7529">
      <w:pPr>
        <w:rPr>
          <w:sz w:val="22"/>
          <w:szCs w:val="22"/>
        </w:rPr>
      </w:pPr>
    </w:p>
    <w:p w14:paraId="0258A3B3" w14:textId="5F0DEE7C" w:rsidR="008E7529" w:rsidRPr="00851EBE" w:rsidRDefault="008E7529" w:rsidP="00D47C7E">
      <w:pPr>
        <w:jc w:val="center"/>
        <w:rPr>
          <w:rFonts w:ascii="Calibri" w:hAnsi="Calibri" w:cs="Calibri"/>
          <w:b/>
          <w:bCs/>
          <w:u w:val="single"/>
        </w:rPr>
      </w:pPr>
      <w:r w:rsidRPr="00851EBE">
        <w:rPr>
          <w:b/>
          <w:bCs/>
          <w:u w:val="single"/>
        </w:rPr>
        <w:t>Soil Sampling</w:t>
      </w:r>
      <w:r w:rsidRPr="00851EBE">
        <w:rPr>
          <w:u w:val="single"/>
        </w:rPr>
        <w:t xml:space="preserve"> </w:t>
      </w:r>
    </w:p>
    <w:p w14:paraId="4E4B3D2E" w14:textId="77777777" w:rsidR="008E7529" w:rsidRDefault="008E7529" w:rsidP="008E7529">
      <w:pPr>
        <w:rPr>
          <w:sz w:val="22"/>
          <w:szCs w:val="22"/>
        </w:rPr>
      </w:pPr>
    </w:p>
    <w:p w14:paraId="5413163E" w14:textId="77777777" w:rsidR="00D47C7E" w:rsidRDefault="00D47C7E" w:rsidP="008E7529">
      <w:pPr>
        <w:rPr>
          <w:rFonts w:ascii="Calibri" w:hAnsi="Calibri" w:cs="Calibri"/>
          <w:sz w:val="22"/>
          <w:szCs w:val="22"/>
        </w:rPr>
      </w:pPr>
      <w:r>
        <w:rPr>
          <w:rFonts w:ascii="Calibri" w:hAnsi="Calibri" w:cs="Calibri"/>
          <w:sz w:val="22"/>
          <w:szCs w:val="22"/>
        </w:rPr>
        <w:t>Sample wood and foliage as described above.</w:t>
      </w:r>
    </w:p>
    <w:p w14:paraId="41280AE7" w14:textId="77777777" w:rsidR="00D47C7E" w:rsidRDefault="00D47C7E" w:rsidP="008E7529">
      <w:pPr>
        <w:rPr>
          <w:rFonts w:ascii="Calibri" w:hAnsi="Calibri" w:cs="Calibri"/>
          <w:sz w:val="22"/>
          <w:szCs w:val="22"/>
        </w:rPr>
      </w:pPr>
    </w:p>
    <w:p w14:paraId="51F8B7BE" w14:textId="7B492BF3" w:rsidR="008E7529" w:rsidRDefault="008E7529" w:rsidP="008E7529">
      <w:pPr>
        <w:rPr>
          <w:rFonts w:ascii="Calibri" w:hAnsi="Calibri" w:cs="Calibri"/>
          <w:sz w:val="22"/>
          <w:szCs w:val="22"/>
        </w:rPr>
      </w:pPr>
      <w:r>
        <w:rPr>
          <w:rFonts w:ascii="Calibri" w:hAnsi="Calibri" w:cs="Calibri"/>
          <w:sz w:val="22"/>
          <w:szCs w:val="22"/>
        </w:rPr>
        <w:t>If the soil contains an organic horizon, remove it first to expose the mineral soil.</w:t>
      </w:r>
    </w:p>
    <w:p w14:paraId="383ACFC2" w14:textId="77777777" w:rsidR="008E7529" w:rsidRDefault="008E7529" w:rsidP="008E7529">
      <w:pPr>
        <w:rPr>
          <w:rFonts w:ascii="Calibri" w:hAnsi="Calibri" w:cs="Calibri"/>
          <w:sz w:val="22"/>
          <w:szCs w:val="22"/>
        </w:rPr>
      </w:pPr>
    </w:p>
    <w:p w14:paraId="45C67C82" w14:textId="57B41780" w:rsidR="008E7529" w:rsidRDefault="008E7529" w:rsidP="008E7529">
      <w:pPr>
        <w:rPr>
          <w:rFonts w:ascii="Calibri" w:hAnsi="Calibri" w:cs="Calibri"/>
          <w:sz w:val="22"/>
          <w:szCs w:val="22"/>
        </w:rPr>
      </w:pPr>
      <w:r>
        <w:rPr>
          <w:rFonts w:ascii="Calibri" w:hAnsi="Calibri" w:cs="Calibri"/>
          <w:sz w:val="22"/>
          <w:szCs w:val="22"/>
        </w:rPr>
        <w:t>Using a hand bulb corer or equivalent, collect surface (0-10 cm) mineral soil samples at 120° intervals 2 m from the tree trunk</w:t>
      </w:r>
      <w:r w:rsidR="00957805">
        <w:rPr>
          <w:rFonts w:ascii="Calibri" w:hAnsi="Calibri" w:cs="Calibri"/>
          <w:sz w:val="22"/>
          <w:szCs w:val="22"/>
        </w:rPr>
        <w:t xml:space="preserve"> (i.e., </w:t>
      </w:r>
      <w:r w:rsidR="007B04FD" w:rsidRPr="007B04FD">
        <w:rPr>
          <w:rFonts w:ascii="Calibri" w:hAnsi="Calibri" w:cs="Calibri"/>
          <w:i/>
          <w:iCs/>
          <w:sz w:val="22"/>
          <w:szCs w:val="22"/>
        </w:rPr>
        <w:t>N</w:t>
      </w:r>
      <w:r w:rsidR="00957805" w:rsidRPr="007B04FD">
        <w:rPr>
          <w:rFonts w:ascii="Calibri" w:hAnsi="Calibri" w:cs="Calibri"/>
          <w:i/>
          <w:iCs/>
          <w:sz w:val="22"/>
          <w:szCs w:val="22"/>
        </w:rPr>
        <w:t>=3</w:t>
      </w:r>
      <w:r w:rsidR="00957805">
        <w:rPr>
          <w:rFonts w:ascii="Calibri" w:hAnsi="Calibri" w:cs="Calibri"/>
          <w:sz w:val="22"/>
          <w:szCs w:val="22"/>
        </w:rPr>
        <w:t xml:space="preserve"> per </w:t>
      </w:r>
      <w:proofErr w:type="gramStart"/>
      <w:r w:rsidR="00957805">
        <w:rPr>
          <w:rFonts w:ascii="Calibri" w:hAnsi="Calibri" w:cs="Calibri"/>
          <w:sz w:val="22"/>
          <w:szCs w:val="22"/>
        </w:rPr>
        <w:t xml:space="preserve">tree) </w:t>
      </w:r>
      <w:r>
        <w:rPr>
          <w:rFonts w:ascii="Calibri" w:hAnsi="Calibri" w:cs="Calibri"/>
          <w:sz w:val="22"/>
          <w:szCs w:val="22"/>
        </w:rPr>
        <w:t xml:space="preserve"> and</w:t>
      </w:r>
      <w:proofErr w:type="gramEnd"/>
      <w:r>
        <w:rPr>
          <w:rFonts w:ascii="Calibri" w:hAnsi="Calibri" w:cs="Calibri"/>
          <w:sz w:val="22"/>
          <w:szCs w:val="22"/>
        </w:rPr>
        <w:t xml:space="preserve"> combine to form one bulked sample per tree. </w:t>
      </w:r>
    </w:p>
    <w:p w14:paraId="706DA6C7" w14:textId="77777777" w:rsidR="00F4007D" w:rsidRDefault="00F4007D" w:rsidP="008E7529">
      <w:pPr>
        <w:rPr>
          <w:rFonts w:ascii="Calibri" w:hAnsi="Calibri" w:cs="Calibri"/>
          <w:sz w:val="22"/>
          <w:szCs w:val="22"/>
        </w:rPr>
      </w:pPr>
    </w:p>
    <w:p w14:paraId="6CC8FE05" w14:textId="34B05C17" w:rsidR="00F4007D" w:rsidRPr="00D47C7E" w:rsidRDefault="00F4007D" w:rsidP="00F4007D">
      <w:pPr>
        <w:rPr>
          <w:rFonts w:ascii="Calibri" w:hAnsi="Calibri" w:cs="Calibri"/>
          <w:sz w:val="22"/>
          <w:szCs w:val="22"/>
        </w:rPr>
      </w:pPr>
      <w:r>
        <w:rPr>
          <w:rFonts w:ascii="Calibri" w:hAnsi="Calibri" w:cs="Calibri"/>
          <w:sz w:val="22"/>
          <w:szCs w:val="22"/>
        </w:rPr>
        <w:t xml:space="preserve">Place collected mineral soil samples </w:t>
      </w:r>
      <w:proofErr w:type="spellStart"/>
      <w:r>
        <w:rPr>
          <w:rFonts w:ascii="Calibri" w:hAnsi="Calibri" w:cs="Calibri"/>
          <w:sz w:val="22"/>
          <w:szCs w:val="22"/>
        </w:rPr>
        <w:t>in</w:t>
      </w:r>
      <w:r w:rsidR="008E7529">
        <w:rPr>
          <w:rFonts w:ascii="Calibri" w:hAnsi="Calibri" w:cs="Calibri"/>
          <w:sz w:val="22"/>
          <w:szCs w:val="22"/>
        </w:rPr>
        <w:t>labeled</w:t>
      </w:r>
      <w:proofErr w:type="spellEnd"/>
      <w:r w:rsidR="008E7529">
        <w:rPr>
          <w:rFonts w:ascii="Calibri" w:hAnsi="Calibri" w:cs="Calibri"/>
          <w:sz w:val="22"/>
          <w:szCs w:val="22"/>
        </w:rPr>
        <w:t xml:space="preserve"> plastic bags. </w:t>
      </w:r>
      <w:r>
        <w:rPr>
          <w:rFonts w:ascii="Calibri" w:hAnsi="Calibri" w:cs="Calibri"/>
          <w:sz w:val="22"/>
          <w:szCs w:val="22"/>
        </w:rPr>
        <w:t xml:space="preserve">If possible, keep soil samples cool until they can be processed. </w:t>
      </w:r>
    </w:p>
    <w:p w14:paraId="0F0DB05C" w14:textId="77777777" w:rsidR="00923FE6" w:rsidRPr="009C36A4" w:rsidRDefault="00923FE6" w:rsidP="009C36A4">
      <w:pPr>
        <w:tabs>
          <w:tab w:val="left" w:pos="676"/>
        </w:tabs>
        <w:rPr>
          <w:rFonts w:ascii="Calibri" w:hAnsi="Calibri" w:cs="Calibri"/>
          <w:sz w:val="22"/>
          <w:szCs w:val="22"/>
        </w:rPr>
      </w:pPr>
    </w:p>
    <w:p w14:paraId="71AEDCDD" w14:textId="77777777" w:rsidR="00192B9B" w:rsidRDefault="00192B9B">
      <w:pPr>
        <w:rPr>
          <w:rFonts w:ascii="Calibri" w:hAnsi="Calibri" w:cs="Calibri"/>
          <w:b/>
          <w:bCs/>
          <w:sz w:val="28"/>
          <w:szCs w:val="28"/>
        </w:rPr>
      </w:pPr>
      <w:r>
        <w:rPr>
          <w:rFonts w:ascii="Calibri" w:hAnsi="Calibri" w:cs="Calibri"/>
          <w:b/>
          <w:bCs/>
          <w:sz w:val="28"/>
          <w:szCs w:val="28"/>
        </w:rPr>
        <w:br w:type="page"/>
      </w:r>
    </w:p>
    <w:p w14:paraId="6B06BD62" w14:textId="7A24D290" w:rsidR="00F4007D" w:rsidRDefault="00004DC7" w:rsidP="00851EBE">
      <w:pPr>
        <w:jc w:val="center"/>
        <w:rPr>
          <w:rFonts w:ascii="Calibri" w:hAnsi="Calibri" w:cs="Calibri"/>
          <w:b/>
          <w:bCs/>
          <w:sz w:val="28"/>
          <w:szCs w:val="28"/>
        </w:rPr>
      </w:pPr>
      <w:r>
        <w:rPr>
          <w:rFonts w:ascii="Calibri" w:hAnsi="Calibri" w:cs="Calibri"/>
          <w:b/>
          <w:bCs/>
          <w:sz w:val="28"/>
          <w:szCs w:val="28"/>
        </w:rPr>
        <w:lastRenderedPageBreak/>
        <w:t xml:space="preserve">Part </w:t>
      </w:r>
      <w:r w:rsidR="00F4007D">
        <w:rPr>
          <w:rFonts w:ascii="Calibri" w:hAnsi="Calibri" w:cs="Calibri"/>
          <w:b/>
          <w:bCs/>
          <w:sz w:val="28"/>
          <w:szCs w:val="28"/>
        </w:rPr>
        <w:t>3</w:t>
      </w:r>
      <w:r>
        <w:rPr>
          <w:rFonts w:ascii="Calibri" w:hAnsi="Calibri" w:cs="Calibri"/>
          <w:b/>
          <w:bCs/>
          <w:sz w:val="28"/>
          <w:szCs w:val="28"/>
        </w:rPr>
        <w:t xml:space="preserve">. </w:t>
      </w:r>
      <w:r w:rsidR="00851EBE">
        <w:rPr>
          <w:rFonts w:ascii="Calibri" w:hAnsi="Calibri" w:cs="Calibri"/>
          <w:b/>
          <w:bCs/>
          <w:sz w:val="28"/>
          <w:szCs w:val="28"/>
        </w:rPr>
        <w:t>Observatory Sample</w:t>
      </w:r>
      <w:r>
        <w:rPr>
          <w:rFonts w:ascii="Calibri" w:hAnsi="Calibri" w:cs="Calibri"/>
          <w:b/>
          <w:bCs/>
          <w:sz w:val="28"/>
          <w:szCs w:val="28"/>
        </w:rPr>
        <w:t xml:space="preserve"> </w:t>
      </w:r>
      <w:r w:rsidR="002608F4">
        <w:rPr>
          <w:rFonts w:ascii="Calibri" w:hAnsi="Calibri" w:cs="Calibri"/>
          <w:b/>
          <w:bCs/>
          <w:sz w:val="28"/>
          <w:szCs w:val="28"/>
        </w:rPr>
        <w:t>Preparation &amp; Analysis</w:t>
      </w:r>
    </w:p>
    <w:p w14:paraId="6CDF8EDD" w14:textId="77777777" w:rsidR="00F4007D" w:rsidRPr="00D47C7E" w:rsidRDefault="00F4007D" w:rsidP="00D47C7E">
      <w:pPr>
        <w:rPr>
          <w:rFonts w:ascii="Calibri" w:hAnsi="Calibri" w:cs="Calibri"/>
          <w:b/>
          <w:bCs/>
          <w:sz w:val="22"/>
          <w:szCs w:val="22"/>
        </w:rPr>
      </w:pPr>
    </w:p>
    <w:p w14:paraId="04692BC2" w14:textId="06B097C9" w:rsidR="00F4007D" w:rsidRPr="00851EBE" w:rsidRDefault="00F4007D" w:rsidP="00004DC7">
      <w:pPr>
        <w:jc w:val="center"/>
        <w:rPr>
          <w:rFonts w:ascii="Calibri" w:hAnsi="Calibri" w:cs="Calibri"/>
          <w:b/>
          <w:bCs/>
          <w:u w:val="single"/>
        </w:rPr>
      </w:pPr>
      <w:r w:rsidRPr="00851EBE">
        <w:rPr>
          <w:rFonts w:ascii="Calibri" w:hAnsi="Calibri" w:cs="Calibri"/>
          <w:b/>
          <w:bCs/>
          <w:u w:val="single"/>
        </w:rPr>
        <w:t>Wood Samples</w:t>
      </w:r>
    </w:p>
    <w:p w14:paraId="7AD08FB8" w14:textId="77777777" w:rsidR="00923FE6" w:rsidRPr="00D47C7E" w:rsidRDefault="00923FE6" w:rsidP="00004DC7">
      <w:pPr>
        <w:jc w:val="center"/>
        <w:rPr>
          <w:rFonts w:ascii="Calibri" w:hAnsi="Calibri" w:cs="Calibri"/>
          <w:b/>
          <w:bCs/>
        </w:rPr>
      </w:pPr>
    </w:p>
    <w:p w14:paraId="2AA2CDDC" w14:textId="2713D40A" w:rsidR="00E70237" w:rsidRDefault="00F4007D" w:rsidP="00F4007D">
      <w:pPr>
        <w:rPr>
          <w:rFonts w:ascii="Calibri" w:hAnsi="Calibri" w:cs="Calibri"/>
          <w:sz w:val="22"/>
          <w:szCs w:val="22"/>
        </w:rPr>
      </w:pPr>
      <w:r>
        <w:rPr>
          <w:rFonts w:ascii="Calibri" w:hAnsi="Calibri" w:cs="Calibri"/>
          <w:sz w:val="22"/>
          <w:szCs w:val="22"/>
        </w:rPr>
        <w:t>In</w:t>
      </w:r>
      <w:r w:rsidR="00004DC7" w:rsidRPr="00EA4841">
        <w:rPr>
          <w:rFonts w:ascii="Calibri" w:hAnsi="Calibri" w:cs="Calibri"/>
          <w:sz w:val="22"/>
          <w:szCs w:val="22"/>
        </w:rPr>
        <w:t xml:space="preserve"> the laboratory, </w:t>
      </w:r>
      <w:r>
        <w:rPr>
          <w:rFonts w:ascii="Calibri" w:hAnsi="Calibri" w:cs="Calibri"/>
          <w:sz w:val="22"/>
          <w:szCs w:val="22"/>
        </w:rPr>
        <w:t xml:space="preserve">wood (tree core) </w:t>
      </w:r>
      <w:r w:rsidR="00004DC7" w:rsidRPr="00EA4841">
        <w:rPr>
          <w:rFonts w:ascii="Calibri" w:hAnsi="Calibri" w:cs="Calibri"/>
          <w:sz w:val="22"/>
          <w:szCs w:val="22"/>
        </w:rPr>
        <w:t>samples should be gently removed fr</w:t>
      </w:r>
      <w:r w:rsidR="001478D3" w:rsidRPr="00EA4841">
        <w:rPr>
          <w:rFonts w:ascii="Calibri" w:hAnsi="Calibri" w:cs="Calibri"/>
          <w:sz w:val="22"/>
          <w:szCs w:val="22"/>
        </w:rPr>
        <w:t>o</w:t>
      </w:r>
      <w:r w:rsidR="00004DC7" w:rsidRPr="00EA4841">
        <w:rPr>
          <w:rFonts w:ascii="Calibri" w:hAnsi="Calibri" w:cs="Calibri"/>
          <w:sz w:val="22"/>
          <w:szCs w:val="22"/>
        </w:rPr>
        <w:t xml:space="preserve">m </w:t>
      </w:r>
      <w:r w:rsidR="001478D3" w:rsidRPr="00EA4841">
        <w:rPr>
          <w:rFonts w:ascii="Calibri" w:hAnsi="Calibri" w:cs="Calibri"/>
          <w:sz w:val="22"/>
          <w:szCs w:val="22"/>
        </w:rPr>
        <w:t xml:space="preserve">the </w:t>
      </w:r>
      <w:r w:rsidR="00004DC7" w:rsidRPr="00EA4841">
        <w:rPr>
          <w:rFonts w:ascii="Calibri" w:hAnsi="Calibri" w:cs="Calibri"/>
          <w:sz w:val="22"/>
          <w:szCs w:val="22"/>
        </w:rPr>
        <w:t>straws and carefully separated into heartwood (dead wood) and sapwood (living wood) subsamples</w:t>
      </w:r>
      <w:r w:rsidR="00FD20DB">
        <w:rPr>
          <w:rStyle w:val="FootnoteReference"/>
          <w:rFonts w:ascii="Calibri" w:hAnsi="Calibri" w:cs="Calibri"/>
          <w:sz w:val="22"/>
          <w:szCs w:val="22"/>
        </w:rPr>
        <w:footnoteReference w:id="1"/>
      </w:r>
      <w:r w:rsidR="00004DC7" w:rsidRPr="00EA4841">
        <w:rPr>
          <w:rFonts w:ascii="Calibri" w:hAnsi="Calibri" w:cs="Calibri"/>
          <w:sz w:val="22"/>
          <w:szCs w:val="22"/>
        </w:rPr>
        <w:t xml:space="preserve"> with a razor blade (Fig</w:t>
      </w:r>
      <w:r w:rsidR="007E7A7C">
        <w:rPr>
          <w:rFonts w:ascii="Calibri" w:hAnsi="Calibri" w:cs="Calibri"/>
          <w:sz w:val="22"/>
          <w:szCs w:val="22"/>
        </w:rPr>
        <w:t xml:space="preserve">. </w:t>
      </w:r>
      <w:r w:rsidR="00EA4841" w:rsidRPr="00EA4841">
        <w:rPr>
          <w:rFonts w:ascii="Calibri" w:hAnsi="Calibri" w:cs="Calibri"/>
          <w:sz w:val="22"/>
          <w:szCs w:val="22"/>
        </w:rPr>
        <w:t>1</w:t>
      </w:r>
      <w:r w:rsidR="007E7A7C">
        <w:rPr>
          <w:rFonts w:ascii="Calibri" w:hAnsi="Calibri" w:cs="Calibri"/>
          <w:sz w:val="22"/>
          <w:szCs w:val="22"/>
        </w:rPr>
        <w:t>)</w:t>
      </w:r>
      <w:r w:rsidR="00EA4841" w:rsidRPr="00EA4841">
        <w:rPr>
          <w:rFonts w:ascii="Calibri" w:hAnsi="Calibri" w:cs="Calibri"/>
          <w:sz w:val="22"/>
          <w:szCs w:val="22"/>
        </w:rPr>
        <w:t xml:space="preserve">. </w:t>
      </w:r>
      <w:r w:rsidR="00EA4841" w:rsidRPr="007E7A7C">
        <w:rPr>
          <w:sz w:val="22"/>
          <w:szCs w:val="22"/>
        </w:rPr>
        <w:t xml:space="preserve">Taping cores to white paper </w:t>
      </w:r>
      <w:r w:rsidR="007E7A7C" w:rsidRPr="007E7A7C">
        <w:rPr>
          <w:sz w:val="22"/>
          <w:szCs w:val="22"/>
        </w:rPr>
        <w:t xml:space="preserve">can help </w:t>
      </w:r>
      <w:r w:rsidR="00EA4841" w:rsidRPr="007E7A7C">
        <w:rPr>
          <w:sz w:val="22"/>
          <w:szCs w:val="22"/>
        </w:rPr>
        <w:t>to visually determine heartwood-sapwood boundary</w:t>
      </w:r>
      <w:r w:rsidR="007E7A7C" w:rsidRPr="007E7A7C">
        <w:rPr>
          <w:sz w:val="22"/>
          <w:szCs w:val="22"/>
        </w:rPr>
        <w:t>. However, i</w:t>
      </w:r>
      <w:r w:rsidR="00004DC7" w:rsidRPr="007E7A7C">
        <w:rPr>
          <w:rFonts w:ascii="Calibri" w:hAnsi="Calibri" w:cs="Calibri"/>
          <w:sz w:val="22"/>
          <w:szCs w:val="22"/>
        </w:rPr>
        <w:t xml:space="preserve">f there is no </w:t>
      </w:r>
      <w:r w:rsidR="0077402F">
        <w:rPr>
          <w:rFonts w:ascii="Calibri" w:hAnsi="Calibri" w:cs="Calibri"/>
          <w:sz w:val="22"/>
          <w:szCs w:val="22"/>
        </w:rPr>
        <w:t>discernable color</w:t>
      </w:r>
      <w:r w:rsidR="00004DC7" w:rsidRPr="007E7A7C">
        <w:rPr>
          <w:rFonts w:ascii="Calibri" w:hAnsi="Calibri" w:cs="Calibri"/>
          <w:sz w:val="22"/>
          <w:szCs w:val="22"/>
        </w:rPr>
        <w:t xml:space="preserve"> difference between the inner and outer rings, assume the sapwood represents the outer 5 cm of the core</w:t>
      </w:r>
      <w:r w:rsidR="001B0F05">
        <w:rPr>
          <w:rFonts w:ascii="Calibri" w:hAnsi="Calibri" w:cs="Calibri"/>
          <w:sz w:val="22"/>
          <w:szCs w:val="22"/>
        </w:rPr>
        <w:t xml:space="preserve"> (Heineman et al. 2022)</w:t>
      </w:r>
      <w:r w:rsidR="007E7A7C">
        <w:rPr>
          <w:rFonts w:ascii="Calibri" w:hAnsi="Calibri" w:cs="Calibri"/>
          <w:sz w:val="22"/>
          <w:szCs w:val="22"/>
        </w:rPr>
        <w:t xml:space="preserve">, </w:t>
      </w:r>
      <w:r w:rsidR="00004DC7" w:rsidRPr="007E7A7C">
        <w:rPr>
          <w:rFonts w:ascii="Calibri" w:hAnsi="Calibri" w:cs="Calibri"/>
          <w:sz w:val="22"/>
          <w:szCs w:val="22"/>
        </w:rPr>
        <w:t>excluding the usually much darker bark and/or phloem</w:t>
      </w:r>
      <w:r w:rsidR="007E7A7C">
        <w:rPr>
          <w:rFonts w:ascii="Calibri" w:hAnsi="Calibri" w:cs="Calibri"/>
          <w:sz w:val="22"/>
          <w:szCs w:val="22"/>
        </w:rPr>
        <w:t xml:space="preserve">. </w:t>
      </w:r>
      <w:r w:rsidR="00CE58EC">
        <w:rPr>
          <w:rFonts w:ascii="Calibri" w:hAnsi="Calibri" w:cs="Calibri"/>
          <w:sz w:val="22"/>
          <w:szCs w:val="22"/>
        </w:rPr>
        <w:t>T</w:t>
      </w:r>
      <w:r w:rsidR="00CE58EC" w:rsidRPr="007E7A7C">
        <w:rPr>
          <w:rFonts w:ascii="Calibri" w:hAnsi="Calibri" w:cs="Calibri"/>
          <w:sz w:val="22"/>
          <w:szCs w:val="22"/>
        </w:rPr>
        <w:t xml:space="preserve">he very dark </w:t>
      </w:r>
      <w:r w:rsidR="00CE58EC">
        <w:rPr>
          <w:rFonts w:ascii="Calibri" w:hAnsi="Calibri" w:cs="Calibri"/>
          <w:sz w:val="22"/>
          <w:szCs w:val="22"/>
        </w:rPr>
        <w:t>outer-most</w:t>
      </w:r>
      <w:r w:rsidR="00CE58EC" w:rsidRPr="007E7A7C">
        <w:rPr>
          <w:rFonts w:ascii="Calibri" w:hAnsi="Calibri" w:cs="Calibri"/>
          <w:sz w:val="22"/>
          <w:szCs w:val="22"/>
        </w:rPr>
        <w:t xml:space="preserve"> layers</w:t>
      </w:r>
      <w:r w:rsidR="00CE58EC">
        <w:rPr>
          <w:rFonts w:ascii="Calibri" w:hAnsi="Calibri" w:cs="Calibri"/>
          <w:sz w:val="22"/>
          <w:szCs w:val="22"/>
        </w:rPr>
        <w:t xml:space="preserve"> can be discarded and should not be part of the analysis. </w:t>
      </w:r>
    </w:p>
    <w:p w14:paraId="1BBA0065" w14:textId="77777777" w:rsidR="00E70237" w:rsidRPr="007E7A7C" w:rsidRDefault="00E70237" w:rsidP="00F4007D"/>
    <w:p w14:paraId="7B3279AC" w14:textId="47EF0522" w:rsidR="00004DC7" w:rsidRDefault="00004DC7" w:rsidP="00004DC7">
      <w:pPr>
        <w:rPr>
          <w:rFonts w:ascii="Calibri" w:hAnsi="Calibri" w:cs="Calibri"/>
          <w:sz w:val="22"/>
          <w:szCs w:val="22"/>
        </w:rPr>
      </w:pPr>
      <w:r>
        <w:rPr>
          <w:rFonts w:ascii="Calibri" w:hAnsi="Calibri" w:cs="Calibri"/>
          <w:sz w:val="22"/>
          <w:szCs w:val="22"/>
        </w:rPr>
        <w:t>Once divided, heartwood and sapwood s</w:t>
      </w:r>
      <w:r w:rsidRPr="00BA3B4D">
        <w:rPr>
          <w:rFonts w:ascii="Calibri" w:hAnsi="Calibri" w:cs="Calibri"/>
          <w:sz w:val="22"/>
          <w:szCs w:val="22"/>
        </w:rPr>
        <w:t xml:space="preserve">egments should </w:t>
      </w:r>
      <w:r>
        <w:rPr>
          <w:rFonts w:ascii="Calibri" w:hAnsi="Calibri" w:cs="Calibri"/>
          <w:sz w:val="22"/>
          <w:szCs w:val="22"/>
        </w:rPr>
        <w:t>be d</w:t>
      </w:r>
      <w:r w:rsidRPr="00BA3B4D">
        <w:rPr>
          <w:rFonts w:ascii="Calibri" w:hAnsi="Calibri" w:cs="Calibri"/>
          <w:sz w:val="22"/>
          <w:szCs w:val="22"/>
        </w:rPr>
        <w:t xml:space="preserve">ried to </w:t>
      </w:r>
      <w:r>
        <w:rPr>
          <w:rFonts w:ascii="Calibri" w:hAnsi="Calibri" w:cs="Calibri"/>
          <w:sz w:val="22"/>
          <w:szCs w:val="22"/>
        </w:rPr>
        <w:t xml:space="preserve">a </w:t>
      </w:r>
      <w:r w:rsidRPr="00BA3B4D">
        <w:rPr>
          <w:rFonts w:ascii="Calibri" w:hAnsi="Calibri" w:cs="Calibri"/>
          <w:sz w:val="22"/>
          <w:szCs w:val="22"/>
        </w:rPr>
        <w:t>constant mass</w:t>
      </w:r>
      <w:r>
        <w:rPr>
          <w:rFonts w:ascii="Calibri" w:hAnsi="Calibri" w:cs="Calibri"/>
          <w:sz w:val="22"/>
          <w:szCs w:val="22"/>
        </w:rPr>
        <w:t xml:space="preserve"> in a drying oven</w:t>
      </w:r>
      <w:r w:rsidRPr="00BA3B4D">
        <w:rPr>
          <w:rFonts w:ascii="Calibri" w:hAnsi="Calibri" w:cs="Calibri"/>
          <w:sz w:val="22"/>
          <w:szCs w:val="22"/>
        </w:rPr>
        <w:t xml:space="preserve"> at 60°C for </w:t>
      </w:r>
      <w:r w:rsidR="0077402F">
        <w:rPr>
          <w:rFonts w:ascii="Calibri" w:hAnsi="Calibri" w:cs="Calibri"/>
          <w:sz w:val="22"/>
          <w:szCs w:val="22"/>
        </w:rPr>
        <w:t>five days</w:t>
      </w:r>
      <w:r w:rsidRPr="00BA3B4D">
        <w:rPr>
          <w:rFonts w:ascii="Calibri" w:hAnsi="Calibri" w:cs="Calibri"/>
          <w:sz w:val="22"/>
          <w:szCs w:val="22"/>
        </w:rPr>
        <w:t xml:space="preserve">. </w:t>
      </w:r>
      <w:r w:rsidR="00BA3F4A">
        <w:rPr>
          <w:rFonts w:ascii="Calibri" w:hAnsi="Calibri" w:cs="Calibri"/>
          <w:sz w:val="22"/>
          <w:szCs w:val="22"/>
        </w:rPr>
        <w:t xml:space="preserve">We recommend drying immediately upon return to the lab, but if this is not possible, please freeze the cores until </w:t>
      </w:r>
      <w:r w:rsidR="00C46928">
        <w:rPr>
          <w:rFonts w:ascii="Calibri" w:hAnsi="Calibri" w:cs="Calibri"/>
          <w:sz w:val="22"/>
          <w:szCs w:val="22"/>
        </w:rPr>
        <w:t xml:space="preserve">you can proceed with additional processing. </w:t>
      </w:r>
    </w:p>
    <w:p w14:paraId="2DE3B865" w14:textId="079E486C" w:rsidR="00004DC7" w:rsidRDefault="001478D3" w:rsidP="00004DC7">
      <w:pPr>
        <w:rPr>
          <w:rFonts w:ascii="Calibri" w:hAnsi="Calibri" w:cs="Calibri"/>
          <w:sz w:val="22"/>
          <w:szCs w:val="22"/>
        </w:rPr>
      </w:pPr>
      <w:r w:rsidRPr="007857E9">
        <w:rPr>
          <w:rFonts w:ascii="Calibri" w:hAnsi="Calibri" w:cs="Calibri"/>
          <w:b/>
          <w:bCs/>
          <w:noProof/>
          <w:sz w:val="22"/>
          <w:szCs w:val="22"/>
        </w:rPr>
        <mc:AlternateContent>
          <mc:Choice Requires="wps">
            <w:drawing>
              <wp:anchor distT="0" distB="0" distL="114300" distR="114300" simplePos="0" relativeHeight="251668480" behindDoc="0" locked="0" layoutInCell="1" allowOverlap="1" wp14:anchorId="38BFFE89" wp14:editId="6D477A34">
                <wp:simplePos x="0" y="0"/>
                <wp:positionH relativeFrom="column">
                  <wp:posOffset>2360930</wp:posOffset>
                </wp:positionH>
                <wp:positionV relativeFrom="paragraph">
                  <wp:posOffset>166370</wp:posOffset>
                </wp:positionV>
                <wp:extent cx="3506470" cy="4309110"/>
                <wp:effectExtent l="0" t="0" r="11430" b="8890"/>
                <wp:wrapThrough wrapText="bothSides">
                  <wp:wrapPolygon edited="0">
                    <wp:start x="0" y="0"/>
                    <wp:lineTo x="0" y="21581"/>
                    <wp:lineTo x="21592" y="21581"/>
                    <wp:lineTo x="21592"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3506470" cy="4309110"/>
                        </a:xfrm>
                        <a:prstGeom prst="rect">
                          <a:avLst/>
                        </a:prstGeom>
                        <a:solidFill>
                          <a:schemeClr val="lt1"/>
                        </a:solidFill>
                        <a:ln w="6350">
                          <a:solidFill>
                            <a:prstClr val="black"/>
                          </a:solidFill>
                        </a:ln>
                      </wps:spPr>
                      <wps:txbx>
                        <w:txbxContent>
                          <w:p w14:paraId="70B86685" w14:textId="77777777" w:rsidR="00004DC7" w:rsidRDefault="00004DC7" w:rsidP="00004DC7">
                            <w:r w:rsidRPr="00FF4DE8">
                              <w:rPr>
                                <w:noProof/>
                              </w:rPr>
                              <w:drawing>
                                <wp:inline distT="0" distB="0" distL="0" distR="0" wp14:anchorId="7633808C" wp14:editId="30D77299">
                                  <wp:extent cx="3317240" cy="3317240"/>
                                  <wp:effectExtent l="0" t="0" r="0" b="0"/>
                                  <wp:docPr id="7" name="Picture 7"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8"/>
                                          <a:stretch>
                                            <a:fillRect/>
                                          </a:stretch>
                                        </pic:blipFill>
                                        <pic:spPr>
                                          <a:xfrm>
                                            <a:off x="0" y="0"/>
                                            <a:ext cx="3317240" cy="3317240"/>
                                          </a:xfrm>
                                          <a:prstGeom prst="rect">
                                            <a:avLst/>
                                          </a:prstGeom>
                                        </pic:spPr>
                                      </pic:pic>
                                    </a:graphicData>
                                  </a:graphic>
                                </wp:inline>
                              </w:drawing>
                            </w:r>
                          </w:p>
                          <w:p w14:paraId="6D41ED3B" w14:textId="77777777" w:rsidR="00004DC7" w:rsidRPr="00FF4DE8" w:rsidRDefault="00004DC7" w:rsidP="00004DC7">
                            <w:pPr>
                              <w:rPr>
                                <w:sz w:val="18"/>
                                <w:szCs w:val="18"/>
                              </w:rPr>
                            </w:pPr>
                          </w:p>
                          <w:p w14:paraId="1536E673" w14:textId="152DABE4" w:rsidR="00004DC7" w:rsidRPr="00FF4DE8" w:rsidRDefault="00004DC7" w:rsidP="00004DC7">
                            <w:pPr>
                              <w:rPr>
                                <w:sz w:val="18"/>
                                <w:szCs w:val="18"/>
                              </w:rPr>
                            </w:pPr>
                            <w:r w:rsidRPr="00FF4DE8">
                              <w:rPr>
                                <w:b/>
                                <w:bCs/>
                                <w:sz w:val="18"/>
                                <w:szCs w:val="18"/>
                              </w:rPr>
                              <w:t>Fig</w:t>
                            </w:r>
                            <w:r w:rsidR="001478D3">
                              <w:rPr>
                                <w:b/>
                                <w:bCs/>
                                <w:sz w:val="18"/>
                                <w:szCs w:val="18"/>
                              </w:rPr>
                              <w:t>ure</w:t>
                            </w:r>
                            <w:r w:rsidRPr="00FF4DE8">
                              <w:rPr>
                                <w:b/>
                                <w:bCs/>
                                <w:sz w:val="18"/>
                                <w:szCs w:val="18"/>
                              </w:rPr>
                              <w:t xml:space="preserve"> 1.</w:t>
                            </w:r>
                            <w:r w:rsidRPr="00FF4DE8">
                              <w:rPr>
                                <w:sz w:val="18"/>
                                <w:szCs w:val="18"/>
                              </w:rPr>
                              <w:t xml:space="preserve"> Cross section of a tree trunk. Generally, the heartwood is darker (and higher density) than the sapwood, although the color differences can be difficult to discern in some species. However, sapwood is the outer portion of the wood, but inside the bark and phloem.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38BFFE89" id="_x0000_t202" coordsize="21600,21600" o:spt="202" path="m,l,21600r21600,l21600,xe">
                <v:stroke joinstyle="miter"/>
                <v:path gradientshapeok="t" o:connecttype="rect"/>
              </v:shapetype>
              <v:shape id="Text Box 4" o:spid="_x0000_s1026" type="#_x0000_t202" style="position:absolute;margin-left:185.9pt;margin-top:13.1pt;width:276.1pt;height:339.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" fillcolor="white [3201]" strokeweight=".5pt">
                <v:textbox>
                  <w:txbxContent>
                    <w:p w14:paraId="70B86685" w14:textId="77777777" w:rsidR="00004DC7" w:rsidRDefault="00004DC7" w:rsidP="00004DC7">
                      <w:r w:rsidRPr="00FF4DE8">
                        <w:rPr>
                          <w:noProof/>
                        </w:rPr>
                        <w:drawing>
                          <wp:inline distT="0" distB="0" distL="0" distR="0" wp14:anchorId="7633808C" wp14:editId="30D77299">
                            <wp:extent cx="3317240" cy="3317240"/>
                            <wp:effectExtent l="0" t="0" r="0" b="0"/>
                            <wp:docPr id="7" name="Picture 7"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13"/>
                                    <a:stretch>
                                      <a:fillRect/>
                                    </a:stretch>
                                  </pic:blipFill>
                                  <pic:spPr>
                                    <a:xfrm>
                                      <a:off x="0" y="0"/>
                                      <a:ext cx="3317240" cy="3317240"/>
                                    </a:xfrm>
                                    <a:prstGeom prst="rect">
                                      <a:avLst/>
                                    </a:prstGeom>
                                  </pic:spPr>
                                </pic:pic>
                              </a:graphicData>
                            </a:graphic>
                          </wp:inline>
                        </w:drawing>
                      </w:r>
                    </w:p>
                    <w:p w14:paraId="6D41ED3B" w14:textId="77777777" w:rsidR="00004DC7" w:rsidRPr="00FF4DE8" w:rsidRDefault="00004DC7" w:rsidP="00004DC7">
                      <w:pPr>
                        <w:rPr>
                          <w:sz w:val="18"/>
                          <w:szCs w:val="18"/>
                        </w:rPr>
                      </w:pPr>
                    </w:p>
                    <w:p w14:paraId="1536E673" w14:textId="152DABE4" w:rsidR="00004DC7" w:rsidRPr="00FF4DE8" w:rsidRDefault="00004DC7" w:rsidP="00004DC7">
                      <w:pPr>
                        <w:rPr>
                          <w:sz w:val="18"/>
                          <w:szCs w:val="18"/>
                        </w:rPr>
                      </w:pPr>
                      <w:r w:rsidRPr="00FF4DE8">
                        <w:rPr>
                          <w:b/>
                          <w:bCs/>
                          <w:sz w:val="18"/>
                          <w:szCs w:val="18"/>
                        </w:rPr>
                        <w:t>Fig</w:t>
                      </w:r>
                      <w:r w:rsidR="001478D3">
                        <w:rPr>
                          <w:b/>
                          <w:bCs/>
                          <w:sz w:val="18"/>
                          <w:szCs w:val="18"/>
                        </w:rPr>
                        <w:t>ure</w:t>
                      </w:r>
                      <w:r w:rsidRPr="00FF4DE8">
                        <w:rPr>
                          <w:b/>
                          <w:bCs/>
                          <w:sz w:val="18"/>
                          <w:szCs w:val="18"/>
                        </w:rPr>
                        <w:t xml:space="preserve"> 1.</w:t>
                      </w:r>
                      <w:r w:rsidRPr="00FF4DE8">
                        <w:rPr>
                          <w:sz w:val="18"/>
                          <w:szCs w:val="18"/>
                        </w:rPr>
                        <w:t xml:space="preserve"> Cross section of a tree trunk. Generally, the heartwood is darker (and higher density) than the sapwood, although the color differences can be difficult to discern in some species. However, sapwood is the outer portion of the wood, but inside the bark and phloem.</w:t>
                      </w:r>
                    </w:p>
                  </w:txbxContent>
                </v:textbox>
                <w10:wrap type="through"/>
              </v:shape>
            </w:pict>
          </mc:Fallback>
        </mc:AlternateContent>
      </w:r>
    </w:p>
    <w:p w14:paraId="5852B8FB" w14:textId="0C278779" w:rsidR="00004DC7" w:rsidRPr="005558A0" w:rsidRDefault="00004DC7" w:rsidP="00004DC7">
      <w:pPr>
        <w:rPr>
          <w:rFonts w:ascii="Calibri" w:hAnsi="Calibri" w:cs="Calibri"/>
          <w:b/>
          <w:bCs/>
          <w:sz w:val="22"/>
          <w:szCs w:val="22"/>
        </w:rPr>
      </w:pPr>
      <w:r>
        <w:rPr>
          <w:rFonts w:ascii="Calibri" w:hAnsi="Calibri" w:cs="Calibri"/>
          <w:sz w:val="22"/>
          <w:szCs w:val="22"/>
        </w:rPr>
        <w:t xml:space="preserve">When samples are completely dry, they should be ground to a powder using a </w:t>
      </w:r>
      <w:proofErr w:type="spellStart"/>
      <w:r w:rsidR="009370FB">
        <w:rPr>
          <w:rFonts w:ascii="Calibri" w:hAnsi="Calibri" w:cs="Calibri"/>
          <w:sz w:val="22"/>
          <w:szCs w:val="22"/>
        </w:rPr>
        <w:t>wiley</w:t>
      </w:r>
      <w:proofErr w:type="spellEnd"/>
      <w:r w:rsidR="009370FB">
        <w:rPr>
          <w:rFonts w:ascii="Calibri" w:hAnsi="Calibri" w:cs="Calibri"/>
          <w:sz w:val="22"/>
          <w:szCs w:val="22"/>
        </w:rPr>
        <w:t xml:space="preserve"> mill</w:t>
      </w:r>
      <w:r w:rsidR="00C46928">
        <w:rPr>
          <w:rFonts w:ascii="Calibri" w:hAnsi="Calibri" w:cs="Calibri"/>
          <w:sz w:val="22"/>
          <w:szCs w:val="22"/>
        </w:rPr>
        <w:t xml:space="preserve">, bead beater </w:t>
      </w:r>
      <w:r w:rsidR="009370FB">
        <w:rPr>
          <w:rFonts w:ascii="Calibri" w:hAnsi="Calibri" w:cs="Calibri"/>
          <w:sz w:val="22"/>
          <w:szCs w:val="22"/>
        </w:rPr>
        <w:t xml:space="preserve">or </w:t>
      </w:r>
      <w:r>
        <w:rPr>
          <w:rFonts w:ascii="Calibri" w:hAnsi="Calibri" w:cs="Calibri"/>
          <w:sz w:val="22"/>
          <w:szCs w:val="22"/>
        </w:rPr>
        <w:t xml:space="preserve">coffee grinder. To do so, </w:t>
      </w:r>
      <w:r w:rsidR="009C36A4">
        <w:rPr>
          <w:rFonts w:ascii="Calibri" w:hAnsi="Calibri" w:cs="Calibri"/>
          <w:sz w:val="22"/>
          <w:szCs w:val="22"/>
        </w:rPr>
        <w:t xml:space="preserve">carefully </w:t>
      </w:r>
      <w:r>
        <w:rPr>
          <w:rFonts w:ascii="Calibri" w:hAnsi="Calibri" w:cs="Calibri"/>
          <w:sz w:val="22"/>
          <w:szCs w:val="22"/>
        </w:rPr>
        <w:t xml:space="preserve">break each tree core </w:t>
      </w:r>
      <w:r w:rsidR="007B6291">
        <w:rPr>
          <w:rFonts w:ascii="Calibri" w:hAnsi="Calibri" w:cs="Calibri"/>
          <w:sz w:val="22"/>
          <w:szCs w:val="22"/>
        </w:rPr>
        <w:t>sub</w:t>
      </w:r>
      <w:r>
        <w:rPr>
          <w:rFonts w:ascii="Calibri" w:hAnsi="Calibri" w:cs="Calibri"/>
          <w:sz w:val="22"/>
          <w:szCs w:val="22"/>
        </w:rPr>
        <w:t>sample into pieces that will fit into the grinder compartment. Grind</w:t>
      </w:r>
      <w:r w:rsidRPr="00C70B57">
        <w:rPr>
          <w:rFonts w:ascii="Calibri" w:hAnsi="Calibri" w:cs="Calibri"/>
          <w:sz w:val="22"/>
          <w:szCs w:val="22"/>
        </w:rPr>
        <w:t xml:space="preserve"> each</w:t>
      </w:r>
      <w:r>
        <w:rPr>
          <w:rFonts w:ascii="Calibri" w:hAnsi="Calibri" w:cs="Calibri"/>
          <w:sz w:val="22"/>
          <w:szCs w:val="22"/>
        </w:rPr>
        <w:t xml:space="preserve"> tree core</w:t>
      </w:r>
      <w:r w:rsidRPr="00C70B57">
        <w:rPr>
          <w:rFonts w:ascii="Calibri" w:hAnsi="Calibri" w:cs="Calibri"/>
          <w:sz w:val="22"/>
          <w:szCs w:val="22"/>
        </w:rPr>
        <w:t xml:space="preserve"> </w:t>
      </w:r>
      <w:r w:rsidR="009C36A4">
        <w:rPr>
          <w:rFonts w:ascii="Calibri" w:hAnsi="Calibri" w:cs="Calibri"/>
          <w:sz w:val="22"/>
          <w:szCs w:val="22"/>
        </w:rPr>
        <w:t>section</w:t>
      </w:r>
      <w:r w:rsidRPr="00C70B57">
        <w:rPr>
          <w:rFonts w:ascii="Calibri" w:hAnsi="Calibri" w:cs="Calibri"/>
          <w:sz w:val="22"/>
          <w:szCs w:val="22"/>
        </w:rPr>
        <w:t xml:space="preserve"> for several minutes until it reaches a powder (as fine as possible, but a few small chunks may remain). </w:t>
      </w:r>
      <w:r w:rsidR="009C36A4">
        <w:rPr>
          <w:rFonts w:ascii="Calibri" w:hAnsi="Calibri" w:cs="Calibri"/>
          <w:sz w:val="22"/>
          <w:szCs w:val="22"/>
        </w:rPr>
        <w:t>Thoroughly c</w:t>
      </w:r>
      <w:r w:rsidRPr="00C70B57">
        <w:rPr>
          <w:rFonts w:ascii="Calibri" w:hAnsi="Calibri" w:cs="Calibri"/>
          <w:sz w:val="22"/>
          <w:szCs w:val="22"/>
        </w:rPr>
        <w:t xml:space="preserve">lean the inside of the grinder between samples using compressed air </w:t>
      </w:r>
      <w:r w:rsidR="009C36A4">
        <w:rPr>
          <w:rFonts w:ascii="Calibri" w:hAnsi="Calibri" w:cs="Calibri"/>
          <w:sz w:val="22"/>
          <w:szCs w:val="22"/>
        </w:rPr>
        <w:t>and/or a clean towel.</w:t>
      </w:r>
    </w:p>
    <w:p w14:paraId="552C1DFD" w14:textId="77777777" w:rsidR="00004DC7" w:rsidRDefault="00004DC7" w:rsidP="00004DC7">
      <w:pPr>
        <w:rPr>
          <w:rFonts w:ascii="Calibri" w:hAnsi="Calibri" w:cs="Calibri"/>
          <w:sz w:val="22"/>
          <w:szCs w:val="22"/>
        </w:rPr>
      </w:pPr>
    </w:p>
    <w:p w14:paraId="188746AF" w14:textId="180D71B2" w:rsidR="00004DC7" w:rsidRDefault="00FB264F" w:rsidP="00004DC7">
      <w:pPr>
        <w:rPr>
          <w:rFonts w:ascii="Calibri" w:hAnsi="Calibri" w:cs="Calibri"/>
          <w:sz w:val="22"/>
          <w:szCs w:val="22"/>
        </w:rPr>
      </w:pPr>
      <w:r>
        <w:rPr>
          <w:rFonts w:ascii="Calibri" w:hAnsi="Calibri" w:cs="Calibri"/>
          <w:sz w:val="22"/>
          <w:szCs w:val="22"/>
        </w:rPr>
        <w:t xml:space="preserve">If you are </w:t>
      </w:r>
      <w:r w:rsidR="00FF6B95">
        <w:rPr>
          <w:rFonts w:ascii="Calibri" w:hAnsi="Calibri" w:cs="Calibri"/>
          <w:sz w:val="22"/>
          <w:szCs w:val="22"/>
        </w:rPr>
        <w:t>packaging your own samples, w</w:t>
      </w:r>
      <w:r w:rsidR="00004DC7">
        <w:rPr>
          <w:rFonts w:ascii="Calibri" w:hAnsi="Calibri" w:cs="Calibri"/>
          <w:sz w:val="22"/>
          <w:szCs w:val="22"/>
        </w:rPr>
        <w:t xml:space="preserve">rap each tree core subsample in a </w:t>
      </w:r>
      <w:r w:rsidR="00004DC7" w:rsidRPr="001029CE">
        <w:rPr>
          <w:rFonts w:ascii="Calibri" w:hAnsi="Calibri" w:cs="Calibri"/>
          <w:sz w:val="22"/>
          <w:szCs w:val="22"/>
        </w:rPr>
        <w:t>9 x 5 mm tin capsule for analysis.</w:t>
      </w:r>
      <w:r w:rsidR="00004DC7">
        <w:rPr>
          <w:rFonts w:ascii="Calibri" w:hAnsi="Calibri" w:cs="Calibri"/>
          <w:sz w:val="22"/>
          <w:szCs w:val="22"/>
        </w:rPr>
        <w:t xml:space="preserve"> </w:t>
      </w:r>
      <w:r w:rsidR="00004DC7" w:rsidRPr="001029CE">
        <w:rPr>
          <w:rFonts w:ascii="Calibri" w:hAnsi="Calibri" w:cs="Calibri"/>
          <w:sz w:val="22"/>
          <w:szCs w:val="22"/>
        </w:rPr>
        <w:t xml:space="preserve">For each increment sample, wrap </w:t>
      </w:r>
      <w:r w:rsidR="009C36A4">
        <w:rPr>
          <w:rFonts w:ascii="Calibri" w:hAnsi="Calibri" w:cs="Calibri"/>
          <w:sz w:val="22"/>
          <w:szCs w:val="22"/>
        </w:rPr>
        <w:t>two</w:t>
      </w:r>
      <w:r w:rsidR="00004DC7" w:rsidRPr="001029CE">
        <w:rPr>
          <w:rFonts w:ascii="Calibri" w:hAnsi="Calibri" w:cs="Calibri"/>
          <w:sz w:val="22"/>
          <w:szCs w:val="22"/>
        </w:rPr>
        <w:t xml:space="preserve"> separate </w:t>
      </w:r>
      <w:r w:rsidR="00004DC7">
        <w:rPr>
          <w:rFonts w:ascii="Calibri" w:hAnsi="Calibri" w:cs="Calibri"/>
          <w:sz w:val="22"/>
          <w:szCs w:val="22"/>
        </w:rPr>
        <w:t xml:space="preserve">subsample </w:t>
      </w:r>
      <w:r w:rsidR="00004DC7" w:rsidRPr="001029CE">
        <w:rPr>
          <w:rFonts w:ascii="Calibri" w:hAnsi="Calibri" w:cs="Calibri"/>
          <w:sz w:val="22"/>
          <w:szCs w:val="22"/>
        </w:rPr>
        <w:t xml:space="preserve">tins: </w:t>
      </w:r>
    </w:p>
    <w:p w14:paraId="18AF5DE6" w14:textId="12EC153E" w:rsidR="00004DC7" w:rsidRDefault="00004DC7" w:rsidP="007B6291">
      <w:pPr>
        <w:pStyle w:val="ListParagraph"/>
        <w:numPr>
          <w:ilvl w:val="0"/>
          <w:numId w:val="2"/>
        </w:numPr>
        <w:ind w:left="360" w:hanging="180"/>
        <w:rPr>
          <w:rFonts w:ascii="Calibri" w:hAnsi="Calibri" w:cs="Calibri"/>
          <w:sz w:val="22"/>
          <w:szCs w:val="22"/>
        </w:rPr>
      </w:pPr>
      <w:r w:rsidRPr="003350F3">
        <w:rPr>
          <w:rFonts w:ascii="Calibri" w:hAnsi="Calibri" w:cs="Calibri"/>
          <w:sz w:val="22"/>
          <w:szCs w:val="22"/>
        </w:rPr>
        <w:t xml:space="preserve">one containing 15 +/- 0.5mg of sample for N analysis </w:t>
      </w:r>
    </w:p>
    <w:p w14:paraId="1AB20E7C" w14:textId="05F79E1B" w:rsidR="00004DC7" w:rsidRPr="003350F3" w:rsidRDefault="00004DC7" w:rsidP="007B6291">
      <w:pPr>
        <w:pStyle w:val="ListParagraph"/>
        <w:numPr>
          <w:ilvl w:val="0"/>
          <w:numId w:val="2"/>
        </w:numPr>
        <w:ind w:left="360" w:hanging="180"/>
        <w:rPr>
          <w:rFonts w:ascii="Calibri" w:hAnsi="Calibri" w:cs="Calibri"/>
          <w:sz w:val="22"/>
          <w:szCs w:val="22"/>
        </w:rPr>
      </w:pPr>
      <w:r w:rsidRPr="003350F3">
        <w:rPr>
          <w:rFonts w:ascii="Calibri" w:hAnsi="Calibri" w:cs="Calibri"/>
          <w:sz w:val="22"/>
          <w:szCs w:val="22"/>
        </w:rPr>
        <w:t>one containing 2 +/- 0.5 mg of sample for C analysis</w:t>
      </w:r>
    </w:p>
    <w:p w14:paraId="4C0AF1C9" w14:textId="058BF776" w:rsidR="001F566C" w:rsidRDefault="007B6291" w:rsidP="00004DC7">
      <w:pPr>
        <w:rPr>
          <w:rFonts w:ascii="Calibri" w:hAnsi="Calibri" w:cs="Calibri"/>
          <w:sz w:val="22"/>
          <w:szCs w:val="22"/>
        </w:rPr>
      </w:pPr>
      <w:r>
        <w:rPr>
          <w:rFonts w:ascii="Calibri" w:hAnsi="Calibri" w:cs="Calibri"/>
          <w:sz w:val="22"/>
          <w:szCs w:val="22"/>
        </w:rPr>
        <w:t>To do this, f</w:t>
      </w:r>
      <w:r w:rsidR="00004DC7">
        <w:rPr>
          <w:rFonts w:ascii="Calibri" w:hAnsi="Calibri" w:cs="Calibri"/>
          <w:sz w:val="22"/>
          <w:szCs w:val="22"/>
        </w:rPr>
        <w:t>irst weigh the empty tin</w:t>
      </w:r>
      <w:r>
        <w:rPr>
          <w:rFonts w:ascii="Calibri" w:hAnsi="Calibri" w:cs="Calibri"/>
          <w:sz w:val="22"/>
          <w:szCs w:val="22"/>
        </w:rPr>
        <w:t xml:space="preserve"> and </w:t>
      </w:r>
      <w:r w:rsidR="00004DC7">
        <w:rPr>
          <w:rFonts w:ascii="Calibri" w:hAnsi="Calibri" w:cs="Calibri"/>
          <w:sz w:val="22"/>
          <w:szCs w:val="22"/>
        </w:rPr>
        <w:t>tare the scale</w:t>
      </w:r>
      <w:r>
        <w:rPr>
          <w:rFonts w:ascii="Calibri" w:hAnsi="Calibri" w:cs="Calibri"/>
          <w:sz w:val="22"/>
          <w:szCs w:val="22"/>
        </w:rPr>
        <w:t xml:space="preserve">. Next, </w:t>
      </w:r>
      <w:r w:rsidR="00004DC7">
        <w:rPr>
          <w:rFonts w:ascii="Calibri" w:hAnsi="Calibri" w:cs="Calibri"/>
          <w:sz w:val="22"/>
          <w:szCs w:val="22"/>
        </w:rPr>
        <w:t>weigh out the sample</w:t>
      </w:r>
      <w:r>
        <w:rPr>
          <w:rFonts w:ascii="Calibri" w:hAnsi="Calibri" w:cs="Calibri"/>
          <w:sz w:val="22"/>
          <w:szCs w:val="22"/>
        </w:rPr>
        <w:t xml:space="preserve"> into the tin</w:t>
      </w:r>
      <w:r w:rsidR="00004DC7">
        <w:rPr>
          <w:rFonts w:ascii="Calibri" w:hAnsi="Calibri" w:cs="Calibri"/>
          <w:sz w:val="22"/>
          <w:szCs w:val="22"/>
        </w:rPr>
        <w:t xml:space="preserve">. </w:t>
      </w:r>
      <w:r w:rsidR="00004DC7" w:rsidRPr="001029CE">
        <w:rPr>
          <w:rFonts w:ascii="Calibri" w:hAnsi="Calibri" w:cs="Calibri"/>
          <w:sz w:val="22"/>
          <w:szCs w:val="22"/>
        </w:rPr>
        <w:t xml:space="preserve">Record </w:t>
      </w:r>
      <w:r w:rsidR="00004DC7">
        <w:rPr>
          <w:rFonts w:ascii="Calibri" w:hAnsi="Calibri" w:cs="Calibri"/>
          <w:sz w:val="22"/>
          <w:szCs w:val="22"/>
        </w:rPr>
        <w:t xml:space="preserve">the </w:t>
      </w:r>
      <w:r w:rsidR="00004DC7" w:rsidRPr="001029CE">
        <w:rPr>
          <w:rFonts w:ascii="Calibri" w:hAnsi="Calibri" w:cs="Calibri"/>
          <w:sz w:val="22"/>
          <w:szCs w:val="22"/>
        </w:rPr>
        <w:t xml:space="preserve">weight of sample </w:t>
      </w:r>
      <w:r w:rsidR="00004DC7">
        <w:rPr>
          <w:rFonts w:ascii="Calibri" w:hAnsi="Calibri" w:cs="Calibri"/>
          <w:sz w:val="22"/>
          <w:szCs w:val="22"/>
        </w:rPr>
        <w:t>(without the weight of the tin), fold it (</w:t>
      </w:r>
      <w:hyperlink r:id="rId14" w:history="1">
        <w:r w:rsidR="00004DC7" w:rsidRPr="00C83F4E">
          <w:rPr>
            <w:rStyle w:val="Hyperlink"/>
            <w:rFonts w:ascii="Calibri" w:hAnsi="Calibri" w:cs="Calibri"/>
            <w:sz w:val="22"/>
            <w:szCs w:val="22"/>
          </w:rPr>
          <w:t xml:space="preserve">folding </w:t>
        </w:r>
        <w:r w:rsidR="00004DC7">
          <w:rPr>
            <w:rStyle w:val="Hyperlink"/>
            <w:rFonts w:ascii="Calibri" w:hAnsi="Calibri" w:cs="Calibri"/>
            <w:sz w:val="22"/>
            <w:szCs w:val="22"/>
          </w:rPr>
          <w:t>demo</w:t>
        </w:r>
        <w:r w:rsidR="00004DC7" w:rsidRPr="00C83F4E">
          <w:rPr>
            <w:rStyle w:val="Hyperlink"/>
            <w:rFonts w:ascii="Calibri" w:hAnsi="Calibri" w:cs="Calibri"/>
            <w:sz w:val="22"/>
            <w:szCs w:val="22"/>
          </w:rPr>
          <w:t>, see step 3</w:t>
        </w:r>
      </w:hyperlink>
      <w:r w:rsidR="00004DC7">
        <w:rPr>
          <w:rFonts w:ascii="Calibri" w:hAnsi="Calibri" w:cs="Calibri"/>
          <w:sz w:val="22"/>
          <w:szCs w:val="22"/>
        </w:rPr>
        <w:t>),</w:t>
      </w:r>
      <w:r w:rsidR="00004DC7" w:rsidRPr="001029CE">
        <w:rPr>
          <w:rFonts w:ascii="Calibri" w:hAnsi="Calibri" w:cs="Calibri"/>
          <w:sz w:val="22"/>
          <w:szCs w:val="22"/>
        </w:rPr>
        <w:t xml:space="preserve"> and place it in a 96 well plate. Record the well number</w:t>
      </w:r>
      <w:r w:rsidR="00004DC7">
        <w:rPr>
          <w:rFonts w:ascii="Calibri" w:hAnsi="Calibri" w:cs="Calibri"/>
          <w:sz w:val="22"/>
          <w:szCs w:val="22"/>
        </w:rPr>
        <w:t xml:space="preserve"> corresponding with each sample.</w:t>
      </w:r>
      <w:r w:rsidR="00004DC7" w:rsidRPr="001029CE">
        <w:rPr>
          <w:rFonts w:ascii="Calibri" w:hAnsi="Calibri" w:cs="Calibri"/>
          <w:sz w:val="22"/>
          <w:szCs w:val="22"/>
        </w:rPr>
        <w:t xml:space="preserve"> </w:t>
      </w:r>
      <w:r w:rsidR="00004DC7">
        <w:rPr>
          <w:rFonts w:ascii="Calibri" w:hAnsi="Calibri" w:cs="Calibri"/>
          <w:sz w:val="22"/>
          <w:szCs w:val="22"/>
        </w:rPr>
        <w:t xml:space="preserve">Do the same for each check standard to be run along with the samples. </w:t>
      </w:r>
      <w:r w:rsidR="00004DC7" w:rsidRPr="001029CE">
        <w:rPr>
          <w:rFonts w:ascii="Calibri" w:hAnsi="Calibri" w:cs="Calibri"/>
          <w:sz w:val="22"/>
          <w:szCs w:val="22"/>
        </w:rPr>
        <w:t xml:space="preserve">Once </w:t>
      </w:r>
      <w:r w:rsidR="00004DC7">
        <w:rPr>
          <w:rFonts w:ascii="Calibri" w:hAnsi="Calibri" w:cs="Calibri"/>
          <w:sz w:val="22"/>
          <w:szCs w:val="22"/>
        </w:rPr>
        <w:t xml:space="preserve">standards, </w:t>
      </w:r>
      <w:r w:rsidR="00004DC7" w:rsidRPr="001029CE">
        <w:rPr>
          <w:rFonts w:ascii="Calibri" w:hAnsi="Calibri" w:cs="Calibri"/>
          <w:sz w:val="22"/>
          <w:szCs w:val="22"/>
        </w:rPr>
        <w:t xml:space="preserve">samples </w:t>
      </w:r>
      <w:r w:rsidR="00004DC7">
        <w:rPr>
          <w:rFonts w:ascii="Calibri" w:hAnsi="Calibri" w:cs="Calibri"/>
          <w:sz w:val="22"/>
          <w:szCs w:val="22"/>
        </w:rPr>
        <w:t xml:space="preserve">and checks </w:t>
      </w:r>
      <w:r w:rsidR="00004DC7" w:rsidRPr="001029CE">
        <w:rPr>
          <w:rFonts w:ascii="Calibri" w:hAnsi="Calibri" w:cs="Calibri"/>
          <w:sz w:val="22"/>
          <w:szCs w:val="22"/>
        </w:rPr>
        <w:t>are</w:t>
      </w:r>
      <w:r w:rsidR="00004DC7">
        <w:rPr>
          <w:rFonts w:ascii="Calibri" w:hAnsi="Calibri" w:cs="Calibri"/>
          <w:sz w:val="22"/>
          <w:szCs w:val="22"/>
        </w:rPr>
        <w:t xml:space="preserve"> weighed,</w:t>
      </w:r>
      <w:r w:rsidR="00004DC7" w:rsidRPr="001029CE">
        <w:rPr>
          <w:rFonts w:ascii="Calibri" w:hAnsi="Calibri" w:cs="Calibri"/>
          <w:sz w:val="22"/>
          <w:szCs w:val="22"/>
        </w:rPr>
        <w:t xml:space="preserve"> wrapped</w:t>
      </w:r>
      <w:r w:rsidR="00004DC7">
        <w:rPr>
          <w:rFonts w:ascii="Calibri" w:hAnsi="Calibri" w:cs="Calibri"/>
          <w:sz w:val="22"/>
          <w:szCs w:val="22"/>
        </w:rPr>
        <w:t xml:space="preserve">, and identified in a </w:t>
      </w:r>
      <w:r w:rsidR="00004DC7">
        <w:rPr>
          <w:rFonts w:ascii="Calibri" w:hAnsi="Calibri" w:cs="Calibri"/>
          <w:sz w:val="22"/>
          <w:szCs w:val="22"/>
        </w:rPr>
        <w:lastRenderedPageBreak/>
        <w:t>spreadsheet,</w:t>
      </w:r>
      <w:r w:rsidR="00004DC7" w:rsidRPr="001029CE">
        <w:rPr>
          <w:rFonts w:ascii="Calibri" w:hAnsi="Calibri" w:cs="Calibri"/>
          <w:sz w:val="22"/>
          <w:szCs w:val="22"/>
        </w:rPr>
        <w:t xml:space="preserve"> </w:t>
      </w:r>
      <w:r w:rsidR="00FF6B95">
        <w:rPr>
          <w:rFonts w:ascii="Calibri" w:hAnsi="Calibri" w:cs="Calibri"/>
          <w:sz w:val="22"/>
          <w:szCs w:val="22"/>
        </w:rPr>
        <w:t xml:space="preserve">ship them to the Cornell Stable Isotope lab (see details below) for </w:t>
      </w:r>
      <w:r w:rsidR="00004DC7" w:rsidRPr="001029CE">
        <w:rPr>
          <w:rFonts w:ascii="Calibri" w:hAnsi="Calibri" w:cs="Calibri"/>
          <w:sz w:val="22"/>
          <w:szCs w:val="22"/>
        </w:rPr>
        <w:t>combust</w:t>
      </w:r>
      <w:r w:rsidR="00FF6B95">
        <w:rPr>
          <w:rFonts w:ascii="Calibri" w:hAnsi="Calibri" w:cs="Calibri"/>
          <w:sz w:val="22"/>
          <w:szCs w:val="22"/>
        </w:rPr>
        <w:t>ion</w:t>
      </w:r>
      <w:r w:rsidR="00004DC7" w:rsidRPr="001029CE">
        <w:rPr>
          <w:rFonts w:ascii="Calibri" w:hAnsi="Calibri" w:cs="Calibri"/>
          <w:sz w:val="22"/>
          <w:szCs w:val="22"/>
        </w:rPr>
        <w:t xml:space="preserve"> </w:t>
      </w:r>
      <w:r w:rsidR="00FF6B95">
        <w:rPr>
          <w:rFonts w:ascii="Calibri" w:hAnsi="Calibri" w:cs="Calibri"/>
          <w:sz w:val="22"/>
          <w:szCs w:val="22"/>
        </w:rPr>
        <w:t>i</w:t>
      </w:r>
      <w:r w:rsidR="00004DC7" w:rsidRPr="001029CE">
        <w:rPr>
          <w:rFonts w:ascii="Calibri" w:hAnsi="Calibri" w:cs="Calibri"/>
          <w:sz w:val="22"/>
          <w:szCs w:val="22"/>
        </w:rPr>
        <w:t>n an elemental analyzer</w:t>
      </w:r>
      <w:r w:rsidR="00004DC7">
        <w:rPr>
          <w:rFonts w:ascii="Calibri" w:hAnsi="Calibri" w:cs="Calibri"/>
          <w:sz w:val="22"/>
          <w:szCs w:val="22"/>
        </w:rPr>
        <w:t>.</w:t>
      </w:r>
      <w:r w:rsidR="00246921">
        <w:rPr>
          <w:rFonts w:ascii="Calibri" w:hAnsi="Calibri" w:cs="Calibri"/>
          <w:sz w:val="22"/>
          <w:szCs w:val="22"/>
        </w:rPr>
        <w:t xml:space="preserve"> </w:t>
      </w:r>
      <w:r w:rsidR="00FF6B95">
        <w:rPr>
          <w:rFonts w:ascii="Calibri" w:hAnsi="Calibri" w:cs="Calibri"/>
          <w:sz w:val="22"/>
          <w:szCs w:val="22"/>
        </w:rPr>
        <w:t xml:space="preserve"> If you are not packaging your own samples, please ship dried and ground samples to the Cornell Lab as described in the ‘Sample Analysis’ section below. </w:t>
      </w:r>
    </w:p>
    <w:p w14:paraId="751D9810" w14:textId="6F2B68CB" w:rsidR="001F566C" w:rsidRDefault="001F566C" w:rsidP="001F566C">
      <w:pPr>
        <w:pStyle w:val="NormalWeb"/>
        <w:rPr>
          <w:rFonts w:ascii="Calibri" w:hAnsi="Calibri" w:cs="Calibri"/>
          <w:sz w:val="22"/>
          <w:szCs w:val="22"/>
        </w:rPr>
      </w:pPr>
      <w:r>
        <w:rPr>
          <w:rFonts w:ascii="Calibri" w:hAnsi="Calibri" w:cs="Calibri"/>
          <w:sz w:val="22"/>
          <w:szCs w:val="22"/>
        </w:rPr>
        <w:t xml:space="preserve">Once samples have been </w:t>
      </w:r>
      <w:r w:rsidR="002608F4">
        <w:rPr>
          <w:rFonts w:ascii="Calibri" w:hAnsi="Calibri" w:cs="Calibri"/>
          <w:sz w:val="22"/>
          <w:szCs w:val="22"/>
        </w:rPr>
        <w:t>prepared</w:t>
      </w:r>
      <w:r>
        <w:rPr>
          <w:rFonts w:ascii="Calibri" w:hAnsi="Calibri" w:cs="Calibri"/>
          <w:sz w:val="22"/>
          <w:szCs w:val="22"/>
        </w:rPr>
        <w:t xml:space="preserve"> for C and N</w:t>
      </w:r>
      <w:r w:rsidR="002608F4">
        <w:rPr>
          <w:rFonts w:ascii="Calibri" w:hAnsi="Calibri" w:cs="Calibri"/>
          <w:sz w:val="22"/>
          <w:szCs w:val="22"/>
        </w:rPr>
        <w:t xml:space="preserve"> analysis</w:t>
      </w:r>
      <w:r>
        <w:rPr>
          <w:rFonts w:ascii="Calibri" w:hAnsi="Calibri" w:cs="Calibri"/>
          <w:sz w:val="22"/>
          <w:szCs w:val="22"/>
        </w:rPr>
        <w:t xml:space="preserve">, archive remaining dried and ground wood tissue in labeled plastic or glass scintillation vials for future analysis of P and other elements of interest determined through </w:t>
      </w:r>
      <w:proofErr w:type="spellStart"/>
      <w:r>
        <w:rPr>
          <w:rFonts w:ascii="Calibri" w:hAnsi="Calibri" w:cs="Calibri"/>
          <w:sz w:val="22"/>
          <w:szCs w:val="22"/>
        </w:rPr>
        <w:t>INCyTE</w:t>
      </w:r>
      <w:proofErr w:type="spellEnd"/>
      <w:r>
        <w:rPr>
          <w:rFonts w:ascii="Calibri" w:hAnsi="Calibri" w:cs="Calibri"/>
          <w:sz w:val="22"/>
          <w:szCs w:val="22"/>
        </w:rPr>
        <w:t xml:space="preserve"> activities.</w:t>
      </w:r>
    </w:p>
    <w:p w14:paraId="6035778E" w14:textId="12ED3B2E" w:rsidR="00F4007D" w:rsidRPr="00851EBE" w:rsidRDefault="00F4007D" w:rsidP="00D47C7E">
      <w:pPr>
        <w:pStyle w:val="NormalWeb"/>
        <w:jc w:val="center"/>
        <w:rPr>
          <w:rFonts w:ascii="Calibri" w:hAnsi="Calibri" w:cs="Calibri"/>
          <w:b/>
          <w:bCs/>
          <w:u w:val="single"/>
        </w:rPr>
      </w:pPr>
      <w:r w:rsidRPr="00851EBE">
        <w:rPr>
          <w:rFonts w:ascii="Calibri" w:hAnsi="Calibri" w:cs="Calibri"/>
          <w:b/>
          <w:bCs/>
          <w:u w:val="single"/>
        </w:rPr>
        <w:t>Foliar</w:t>
      </w:r>
      <w:r w:rsidR="00823797" w:rsidRPr="00823797">
        <w:rPr>
          <w:rFonts w:ascii="Calibri" w:hAnsi="Calibri" w:cs="Calibri"/>
          <w:b/>
          <w:bCs/>
          <w:u w:val="single"/>
        </w:rPr>
        <w:t xml:space="preserve"> </w:t>
      </w:r>
      <w:r w:rsidR="00823797" w:rsidRPr="00851EBE">
        <w:rPr>
          <w:rFonts w:ascii="Calibri" w:hAnsi="Calibri" w:cs="Calibri"/>
          <w:b/>
          <w:bCs/>
          <w:u w:val="single"/>
        </w:rPr>
        <w:t>Samples</w:t>
      </w:r>
    </w:p>
    <w:p w14:paraId="4B8A25E9" w14:textId="746FEA26" w:rsidR="00F4007D" w:rsidRDefault="00F4007D" w:rsidP="00F4007D">
      <w:pPr>
        <w:rPr>
          <w:sz w:val="22"/>
          <w:szCs w:val="22"/>
        </w:rPr>
      </w:pPr>
      <w:r w:rsidRPr="008E47F3">
        <w:rPr>
          <w:sz w:val="22"/>
          <w:szCs w:val="22"/>
        </w:rPr>
        <w:t xml:space="preserve">In the laboratory, remove leaves from </w:t>
      </w:r>
      <w:r w:rsidR="00AC6B64" w:rsidRPr="008E47F3">
        <w:rPr>
          <w:sz w:val="22"/>
          <w:szCs w:val="22"/>
        </w:rPr>
        <w:t>branch</w:t>
      </w:r>
      <w:r w:rsidR="00AC6B64">
        <w:rPr>
          <w:sz w:val="22"/>
          <w:szCs w:val="22"/>
        </w:rPr>
        <w:t>e</w:t>
      </w:r>
      <w:r w:rsidR="00AC6B64" w:rsidRPr="008E47F3">
        <w:rPr>
          <w:sz w:val="22"/>
          <w:szCs w:val="22"/>
        </w:rPr>
        <w:t>s</w:t>
      </w:r>
      <w:r w:rsidRPr="008E47F3">
        <w:rPr>
          <w:sz w:val="22"/>
          <w:szCs w:val="22"/>
        </w:rPr>
        <w:t>, cut all petioles from leaves</w:t>
      </w:r>
      <w:r w:rsidR="0024170B">
        <w:rPr>
          <w:sz w:val="22"/>
          <w:szCs w:val="22"/>
        </w:rPr>
        <w:t xml:space="preserve"> including separating leaflets from petioles in the case of compound leaves,</w:t>
      </w:r>
      <w:r w:rsidR="00FE164E">
        <w:rPr>
          <w:sz w:val="22"/>
          <w:szCs w:val="22"/>
        </w:rPr>
        <w:t xml:space="preserve"> </w:t>
      </w:r>
      <w:r w:rsidRPr="008E47F3">
        <w:rPr>
          <w:sz w:val="22"/>
          <w:szCs w:val="22"/>
        </w:rPr>
        <w:t xml:space="preserve">and dry processed leaves at </w:t>
      </w:r>
      <w:r w:rsidR="00923FE6">
        <w:rPr>
          <w:sz w:val="22"/>
          <w:szCs w:val="22"/>
        </w:rPr>
        <w:t>6</w:t>
      </w:r>
      <w:r w:rsidRPr="008E47F3">
        <w:rPr>
          <w:sz w:val="22"/>
          <w:szCs w:val="22"/>
        </w:rPr>
        <w:t xml:space="preserve">0° C for at least 72 hours. </w:t>
      </w:r>
    </w:p>
    <w:p w14:paraId="0DDD4586" w14:textId="77777777" w:rsidR="00F4007D" w:rsidRDefault="00F4007D" w:rsidP="00F4007D">
      <w:pPr>
        <w:rPr>
          <w:sz w:val="22"/>
          <w:szCs w:val="22"/>
        </w:rPr>
      </w:pPr>
    </w:p>
    <w:p w14:paraId="7CC0CC0A" w14:textId="31FAD3C6" w:rsidR="00F4007D" w:rsidRDefault="00F4007D" w:rsidP="00F4007D">
      <w:pPr>
        <w:rPr>
          <w:sz w:val="22"/>
          <w:szCs w:val="22"/>
        </w:rPr>
      </w:pPr>
      <w:r>
        <w:rPr>
          <w:sz w:val="22"/>
          <w:szCs w:val="22"/>
        </w:rPr>
        <w:t xml:space="preserve">Grind dry samples </w:t>
      </w:r>
      <w:r w:rsidRPr="008E47F3">
        <w:rPr>
          <w:sz w:val="22"/>
          <w:szCs w:val="22"/>
        </w:rPr>
        <w:t xml:space="preserve">to 20-mesh using a Wiley Mill, </w:t>
      </w:r>
      <w:r>
        <w:rPr>
          <w:sz w:val="22"/>
          <w:szCs w:val="22"/>
        </w:rPr>
        <w:t xml:space="preserve">coffee grinder, </w:t>
      </w:r>
      <w:r w:rsidRPr="008E47F3">
        <w:rPr>
          <w:sz w:val="22"/>
          <w:szCs w:val="22"/>
        </w:rPr>
        <w:t>ball grinder, or equivalent</w:t>
      </w:r>
      <w:r>
        <w:rPr>
          <w:sz w:val="22"/>
          <w:szCs w:val="22"/>
        </w:rPr>
        <w:t xml:space="preserve"> (</w:t>
      </w:r>
      <w:proofErr w:type="spellStart"/>
      <w:r>
        <w:rPr>
          <w:sz w:val="22"/>
          <w:szCs w:val="22"/>
        </w:rPr>
        <w:t>Cornellisen</w:t>
      </w:r>
      <w:proofErr w:type="spellEnd"/>
      <w:r>
        <w:rPr>
          <w:sz w:val="22"/>
          <w:szCs w:val="22"/>
        </w:rPr>
        <w:t xml:space="preserve"> et al. 2003). Wrap </w:t>
      </w:r>
      <w:r w:rsidR="00600AB4">
        <w:rPr>
          <w:sz w:val="22"/>
          <w:szCs w:val="22"/>
        </w:rPr>
        <w:t>1.5-2</w:t>
      </w:r>
      <w:r w:rsidR="00F42EB3">
        <w:rPr>
          <w:sz w:val="22"/>
          <w:szCs w:val="22"/>
        </w:rPr>
        <w:t xml:space="preserve"> </w:t>
      </w:r>
      <w:r>
        <w:rPr>
          <w:sz w:val="22"/>
          <w:szCs w:val="22"/>
        </w:rPr>
        <w:t xml:space="preserve">mg of finely ground sample as described above and archive the remaining material for future </w:t>
      </w:r>
      <w:proofErr w:type="gramStart"/>
      <w:r>
        <w:rPr>
          <w:sz w:val="22"/>
          <w:szCs w:val="22"/>
        </w:rPr>
        <w:t>analysis</w:t>
      </w:r>
      <w:r w:rsidR="007F46A6">
        <w:rPr>
          <w:sz w:val="22"/>
          <w:szCs w:val="22"/>
        </w:rPr>
        <w:t>, or</w:t>
      </w:r>
      <w:proofErr w:type="gramEnd"/>
      <w:r w:rsidR="007F46A6">
        <w:rPr>
          <w:sz w:val="22"/>
          <w:szCs w:val="22"/>
        </w:rPr>
        <w:t xml:space="preserve"> split your material in half (if possible) and ship the subsamples to the Cornell Stable Isotope Lab as described below.  </w:t>
      </w:r>
    </w:p>
    <w:p w14:paraId="5C032611" w14:textId="77777777" w:rsidR="00F4007D" w:rsidRDefault="00F4007D" w:rsidP="00D47C7E">
      <w:pPr>
        <w:rPr>
          <w:rFonts w:ascii="Calibri" w:hAnsi="Calibri" w:cs="Calibri"/>
          <w:b/>
          <w:bCs/>
        </w:rPr>
      </w:pPr>
    </w:p>
    <w:p w14:paraId="367BA948" w14:textId="1AC04DF1" w:rsidR="00D07A00" w:rsidRPr="00851EBE" w:rsidRDefault="00F4007D" w:rsidP="00F4007D">
      <w:pPr>
        <w:jc w:val="center"/>
        <w:rPr>
          <w:rFonts w:ascii="Calibri" w:hAnsi="Calibri" w:cs="Calibri"/>
          <w:b/>
          <w:bCs/>
          <w:u w:val="single"/>
        </w:rPr>
      </w:pPr>
      <w:r w:rsidRPr="00851EBE">
        <w:rPr>
          <w:rFonts w:ascii="Calibri" w:hAnsi="Calibri" w:cs="Calibri"/>
          <w:b/>
          <w:bCs/>
          <w:u w:val="single"/>
        </w:rPr>
        <w:t xml:space="preserve">Soil </w:t>
      </w:r>
      <w:r w:rsidR="00D07A00" w:rsidRPr="00851EBE">
        <w:rPr>
          <w:rFonts w:ascii="Calibri" w:hAnsi="Calibri" w:cs="Calibri"/>
          <w:b/>
          <w:bCs/>
          <w:u w:val="single"/>
        </w:rPr>
        <w:t>Samples</w:t>
      </w:r>
    </w:p>
    <w:p w14:paraId="3148E591" w14:textId="77777777" w:rsidR="00F4007D" w:rsidRPr="00D47C7E" w:rsidRDefault="00F4007D" w:rsidP="00D47C7E">
      <w:pPr>
        <w:jc w:val="center"/>
        <w:rPr>
          <w:rFonts w:ascii="Calibri" w:hAnsi="Calibri" w:cs="Calibri"/>
          <w:b/>
          <w:bCs/>
        </w:rPr>
      </w:pPr>
    </w:p>
    <w:p w14:paraId="64D7FBEF" w14:textId="5CE2567F" w:rsidR="00F4007D" w:rsidRDefault="00F4007D" w:rsidP="00F4007D">
      <w:pPr>
        <w:rPr>
          <w:rFonts w:ascii="Calibri" w:hAnsi="Calibri" w:cs="Calibri"/>
          <w:sz w:val="22"/>
          <w:szCs w:val="22"/>
        </w:rPr>
      </w:pPr>
      <w:r>
        <w:rPr>
          <w:rFonts w:ascii="Calibri" w:hAnsi="Calibri" w:cs="Calibri"/>
          <w:sz w:val="22"/>
          <w:szCs w:val="22"/>
        </w:rPr>
        <w:t>At the laboratory, sieve fresh or air-dried soils to 2 mm and dry a subsample</w:t>
      </w:r>
      <w:r w:rsidR="00E667CF">
        <w:rPr>
          <w:rFonts w:ascii="Calibri" w:hAnsi="Calibri" w:cs="Calibri"/>
          <w:sz w:val="22"/>
          <w:szCs w:val="22"/>
        </w:rPr>
        <w:t xml:space="preserve"> (</w:t>
      </w:r>
      <w:r w:rsidR="00192B9B">
        <w:rPr>
          <w:rFonts w:ascii="Calibri" w:hAnsi="Calibri" w:cs="Calibri"/>
          <w:sz w:val="22"/>
          <w:szCs w:val="22"/>
        </w:rPr>
        <w:t>1-2</w:t>
      </w:r>
      <w:r w:rsidR="00E667CF">
        <w:rPr>
          <w:rFonts w:ascii="Calibri" w:hAnsi="Calibri" w:cs="Calibri"/>
          <w:sz w:val="22"/>
          <w:szCs w:val="22"/>
        </w:rPr>
        <w:t xml:space="preserve"> heaping tablespoons)</w:t>
      </w:r>
      <w:r>
        <w:rPr>
          <w:rFonts w:ascii="Calibri" w:hAnsi="Calibri" w:cs="Calibri"/>
          <w:sz w:val="22"/>
          <w:szCs w:val="22"/>
        </w:rPr>
        <w:t xml:space="preserve"> of sieved soil at 105° C for at least 72 hours. </w:t>
      </w:r>
    </w:p>
    <w:p w14:paraId="4CE8DE62" w14:textId="77777777" w:rsidR="00F4007D" w:rsidRDefault="00F4007D" w:rsidP="00F4007D">
      <w:pPr>
        <w:rPr>
          <w:rFonts w:ascii="Calibri" w:hAnsi="Calibri" w:cs="Calibri"/>
          <w:sz w:val="22"/>
          <w:szCs w:val="22"/>
        </w:rPr>
      </w:pPr>
    </w:p>
    <w:p w14:paraId="69FCC2E0" w14:textId="4B03AFDE" w:rsidR="007F799F" w:rsidRDefault="00F4007D" w:rsidP="007F799F">
      <w:pPr>
        <w:rPr>
          <w:sz w:val="22"/>
          <w:szCs w:val="22"/>
        </w:rPr>
      </w:pPr>
      <w:r>
        <w:rPr>
          <w:sz w:val="22"/>
          <w:szCs w:val="22"/>
        </w:rPr>
        <w:t xml:space="preserve">Grind dried soil subsamples </w:t>
      </w:r>
      <w:r w:rsidRPr="008E47F3">
        <w:rPr>
          <w:sz w:val="22"/>
          <w:szCs w:val="22"/>
        </w:rPr>
        <w:t xml:space="preserve">to 20-mesh using a </w:t>
      </w:r>
      <w:r w:rsidR="00192B9B">
        <w:rPr>
          <w:sz w:val="22"/>
          <w:szCs w:val="22"/>
        </w:rPr>
        <w:t>mortar and pestle,</w:t>
      </w:r>
      <w:r w:rsidRPr="008E47F3">
        <w:rPr>
          <w:sz w:val="22"/>
          <w:szCs w:val="22"/>
        </w:rPr>
        <w:t xml:space="preserve"> ball grinder, or equivalent</w:t>
      </w:r>
      <w:r>
        <w:rPr>
          <w:sz w:val="22"/>
          <w:szCs w:val="22"/>
        </w:rPr>
        <w:t xml:space="preserve">. </w:t>
      </w:r>
      <w:r w:rsidR="002D60D3">
        <w:rPr>
          <w:sz w:val="22"/>
          <w:szCs w:val="22"/>
        </w:rPr>
        <w:t>Wrap</w:t>
      </w:r>
      <w:r w:rsidR="00E61775">
        <w:rPr>
          <w:sz w:val="22"/>
          <w:szCs w:val="22"/>
        </w:rPr>
        <w:t xml:space="preserve"> 15-</w:t>
      </w:r>
      <w:proofErr w:type="gramStart"/>
      <w:r w:rsidR="00E61775">
        <w:rPr>
          <w:sz w:val="22"/>
          <w:szCs w:val="22"/>
        </w:rPr>
        <w:t xml:space="preserve">20 </w:t>
      </w:r>
      <w:r w:rsidR="002D60D3">
        <w:rPr>
          <w:sz w:val="22"/>
          <w:szCs w:val="22"/>
        </w:rPr>
        <w:t xml:space="preserve"> mg</w:t>
      </w:r>
      <w:proofErr w:type="gramEnd"/>
      <w:r w:rsidR="002D60D3">
        <w:rPr>
          <w:sz w:val="22"/>
          <w:szCs w:val="22"/>
        </w:rPr>
        <w:t xml:space="preserve"> of </w:t>
      </w:r>
      <w:r>
        <w:rPr>
          <w:sz w:val="22"/>
          <w:szCs w:val="22"/>
        </w:rPr>
        <w:t xml:space="preserve"> finely ground sample as described above and archive the remaining material for future analysis.</w:t>
      </w:r>
      <w:r w:rsidR="007F799F">
        <w:rPr>
          <w:sz w:val="22"/>
          <w:szCs w:val="22"/>
        </w:rPr>
        <w:t xml:space="preserve"> If not packaging your own samples, split your material in half (if possible) and ship the subsamples to the Cornell Stable Isotope Lab as described below.  </w:t>
      </w:r>
    </w:p>
    <w:p w14:paraId="6755FA45" w14:textId="77777777" w:rsidR="002608F4" w:rsidRDefault="002608F4" w:rsidP="00F4007D">
      <w:pPr>
        <w:rPr>
          <w:sz w:val="22"/>
          <w:szCs w:val="22"/>
        </w:rPr>
      </w:pPr>
    </w:p>
    <w:p w14:paraId="08E2EC86" w14:textId="1206B4E2" w:rsidR="002608F4" w:rsidRPr="002608F4" w:rsidRDefault="002608F4" w:rsidP="002608F4">
      <w:pPr>
        <w:jc w:val="center"/>
        <w:rPr>
          <w:b/>
          <w:bCs/>
          <w:u w:val="single"/>
        </w:rPr>
      </w:pPr>
      <w:r w:rsidRPr="002608F4">
        <w:rPr>
          <w:b/>
          <w:bCs/>
          <w:u w:val="single"/>
        </w:rPr>
        <w:t>Sample Analysis</w:t>
      </w:r>
    </w:p>
    <w:p w14:paraId="4D923FB8" w14:textId="77777777" w:rsidR="002608F4" w:rsidRDefault="002608F4" w:rsidP="00F4007D">
      <w:pPr>
        <w:rPr>
          <w:sz w:val="22"/>
          <w:szCs w:val="22"/>
        </w:rPr>
      </w:pPr>
    </w:p>
    <w:p w14:paraId="54A29317" w14:textId="63DA8C1B" w:rsidR="00381525" w:rsidRDefault="00381525" w:rsidP="00381525">
      <w:pPr>
        <w:rPr>
          <w:rFonts w:ascii="Calibri" w:eastAsia="Times New Roman" w:hAnsi="Calibri" w:cs="Calibri"/>
          <w:color w:val="212121"/>
          <w:kern w:val="0"/>
          <w:sz w:val="22"/>
          <w:szCs w:val="22"/>
          <w14:ligatures w14:val="none"/>
        </w:rPr>
      </w:pPr>
      <w:proofErr w:type="spellStart"/>
      <w:r>
        <w:rPr>
          <w:rFonts w:ascii="Calibri" w:eastAsia="Times New Roman" w:hAnsi="Calibri" w:cs="Calibri"/>
          <w:color w:val="212121"/>
          <w:kern w:val="0"/>
          <w:sz w:val="22"/>
          <w:szCs w:val="22"/>
          <w14:ligatures w14:val="none"/>
        </w:rPr>
        <w:t>INCyTE</w:t>
      </w:r>
      <w:proofErr w:type="spellEnd"/>
      <w:r>
        <w:rPr>
          <w:rFonts w:ascii="Calibri" w:eastAsia="Times New Roman" w:hAnsi="Calibri" w:cs="Calibri"/>
          <w:color w:val="212121"/>
          <w:kern w:val="0"/>
          <w:sz w:val="22"/>
          <w:szCs w:val="22"/>
          <w14:ligatures w14:val="none"/>
        </w:rPr>
        <w:t xml:space="preserve"> is working with the Cornell Stable Isotope Lab </w:t>
      </w:r>
      <w:r w:rsidR="004A1DF4">
        <w:rPr>
          <w:rFonts w:ascii="Calibri" w:eastAsia="Times New Roman" w:hAnsi="Calibri" w:cs="Calibri"/>
          <w:color w:val="212121"/>
          <w:kern w:val="0"/>
          <w:sz w:val="22"/>
          <w:szCs w:val="22"/>
          <w14:ligatures w14:val="none"/>
        </w:rPr>
        <w:t xml:space="preserve">to analyze samples collected by participants. </w:t>
      </w:r>
      <w:proofErr w:type="spellStart"/>
      <w:r w:rsidRPr="00710189">
        <w:rPr>
          <w:rFonts w:ascii="Calibri" w:eastAsia="Times New Roman" w:hAnsi="Calibri" w:cs="Calibri"/>
          <w:color w:val="212121"/>
          <w:kern w:val="0"/>
          <w:sz w:val="22"/>
          <w:szCs w:val="22"/>
          <w14:ligatures w14:val="none"/>
        </w:rPr>
        <w:t>INCyTE</w:t>
      </w:r>
      <w:proofErr w:type="spellEnd"/>
      <w:r w:rsidRPr="00710189">
        <w:rPr>
          <w:rFonts w:ascii="Calibri" w:eastAsia="Times New Roman" w:hAnsi="Calibri" w:cs="Calibri"/>
          <w:color w:val="212121"/>
          <w:kern w:val="0"/>
          <w:sz w:val="22"/>
          <w:szCs w:val="22"/>
          <w14:ligatures w14:val="none"/>
        </w:rPr>
        <w:t xml:space="preserve"> will cover the </w:t>
      </w:r>
      <w:r>
        <w:rPr>
          <w:rFonts w:ascii="Calibri" w:eastAsia="Times New Roman" w:hAnsi="Calibri" w:cs="Calibri"/>
          <w:color w:val="212121"/>
          <w:kern w:val="0"/>
          <w:sz w:val="22"/>
          <w:szCs w:val="22"/>
          <w14:ligatures w14:val="none"/>
        </w:rPr>
        <w:t xml:space="preserve">analytical </w:t>
      </w:r>
      <w:r w:rsidRPr="00710189">
        <w:rPr>
          <w:rFonts w:ascii="Calibri" w:eastAsia="Times New Roman" w:hAnsi="Calibri" w:cs="Calibri"/>
          <w:color w:val="212121"/>
          <w:kern w:val="0"/>
          <w:sz w:val="22"/>
          <w:szCs w:val="22"/>
          <w14:ligatures w14:val="none"/>
        </w:rPr>
        <w:t>cost</w:t>
      </w:r>
      <w:r>
        <w:rPr>
          <w:rFonts w:ascii="Calibri" w:eastAsia="Times New Roman" w:hAnsi="Calibri" w:cs="Calibri"/>
          <w:color w:val="212121"/>
          <w:kern w:val="0"/>
          <w:sz w:val="22"/>
          <w:szCs w:val="22"/>
          <w14:ligatures w14:val="none"/>
        </w:rPr>
        <w:t>s</w:t>
      </w:r>
      <w:r w:rsidRPr="00710189">
        <w:rPr>
          <w:rFonts w:ascii="Calibri" w:eastAsia="Times New Roman" w:hAnsi="Calibri" w:cs="Calibri"/>
          <w:color w:val="212121"/>
          <w:kern w:val="0"/>
          <w:sz w:val="22"/>
          <w:szCs w:val="22"/>
          <w14:ligatures w14:val="none"/>
        </w:rPr>
        <w:t xml:space="preserve"> of stoichiometric observatory samples sent to the Cornell lab. This includes tree core, foliar, and soil samples. Currently, we anticipate being able to cover the cost of samples from 9 trees (3 replicates of 3 species, so 9 tree cores, 9 foliar samples, 9 soil samples) from each participant. </w:t>
      </w:r>
      <w:r>
        <w:rPr>
          <w:rFonts w:ascii="Calibri" w:eastAsia="Times New Roman" w:hAnsi="Calibri" w:cs="Calibri"/>
          <w:color w:val="212121"/>
          <w:kern w:val="0"/>
          <w:sz w:val="22"/>
          <w:szCs w:val="22"/>
          <w14:ligatures w14:val="none"/>
        </w:rPr>
        <w:t xml:space="preserve">If </w:t>
      </w:r>
      <w:r w:rsidR="00876033">
        <w:rPr>
          <w:rFonts w:ascii="Calibri" w:eastAsia="Times New Roman" w:hAnsi="Calibri" w:cs="Calibri"/>
          <w:color w:val="212121"/>
          <w:kern w:val="0"/>
          <w:sz w:val="22"/>
          <w:szCs w:val="22"/>
          <w14:ligatures w14:val="none"/>
        </w:rPr>
        <w:t>participants</w:t>
      </w:r>
      <w:r>
        <w:rPr>
          <w:rFonts w:ascii="Calibri" w:eastAsia="Times New Roman" w:hAnsi="Calibri" w:cs="Calibri"/>
          <w:color w:val="212121"/>
          <w:kern w:val="0"/>
          <w:sz w:val="22"/>
          <w:szCs w:val="22"/>
          <w14:ligatures w14:val="none"/>
        </w:rPr>
        <w:t xml:space="preserve"> wish to collect more samples than that</w:t>
      </w:r>
      <w:r w:rsidR="00876033">
        <w:rPr>
          <w:rFonts w:ascii="Calibri" w:eastAsia="Times New Roman" w:hAnsi="Calibri" w:cs="Calibri"/>
          <w:color w:val="212121"/>
          <w:kern w:val="0"/>
          <w:sz w:val="22"/>
          <w:szCs w:val="22"/>
          <w14:ligatures w14:val="none"/>
        </w:rPr>
        <w:t xml:space="preserve">, that is great! </w:t>
      </w:r>
      <w:r>
        <w:rPr>
          <w:rFonts w:ascii="Calibri" w:eastAsia="Times New Roman" w:hAnsi="Calibri" w:cs="Calibri"/>
          <w:color w:val="212121"/>
          <w:kern w:val="0"/>
          <w:sz w:val="22"/>
          <w:szCs w:val="22"/>
          <w14:ligatures w14:val="none"/>
        </w:rPr>
        <w:t xml:space="preserve">We will consider paying </w:t>
      </w:r>
      <w:proofErr w:type="gramStart"/>
      <w:r>
        <w:rPr>
          <w:rFonts w:ascii="Calibri" w:eastAsia="Times New Roman" w:hAnsi="Calibri" w:cs="Calibri"/>
          <w:color w:val="212121"/>
          <w:kern w:val="0"/>
          <w:sz w:val="22"/>
          <w:szCs w:val="22"/>
          <w14:ligatures w14:val="none"/>
        </w:rPr>
        <w:t>for  additional</w:t>
      </w:r>
      <w:proofErr w:type="gramEnd"/>
      <w:r>
        <w:rPr>
          <w:rFonts w:ascii="Calibri" w:eastAsia="Times New Roman" w:hAnsi="Calibri" w:cs="Calibri"/>
          <w:color w:val="212121"/>
          <w:kern w:val="0"/>
          <w:sz w:val="22"/>
          <w:szCs w:val="22"/>
          <w14:ligatures w14:val="none"/>
        </w:rPr>
        <w:t xml:space="preserve"> samples on a case-by-case basis, but only after pre-approval </w:t>
      </w:r>
      <w:r w:rsidR="004A1DF4">
        <w:rPr>
          <w:rFonts w:ascii="Calibri" w:eastAsia="Times New Roman" w:hAnsi="Calibri" w:cs="Calibri"/>
          <w:color w:val="212121"/>
          <w:kern w:val="0"/>
          <w:sz w:val="22"/>
          <w:szCs w:val="22"/>
          <w14:ligatures w14:val="none"/>
        </w:rPr>
        <w:t xml:space="preserve">from </w:t>
      </w:r>
      <w:r w:rsidR="00F04F8F">
        <w:rPr>
          <w:rFonts w:ascii="Calibri" w:eastAsia="Times New Roman" w:hAnsi="Calibri" w:cs="Calibri"/>
          <w:color w:val="212121"/>
          <w:kern w:val="0"/>
          <w:sz w:val="22"/>
          <w:szCs w:val="22"/>
          <w14:ligatures w14:val="none"/>
        </w:rPr>
        <w:t xml:space="preserve">members of the steering committee. </w:t>
      </w:r>
      <w:r>
        <w:rPr>
          <w:rFonts w:ascii="Calibri" w:eastAsia="Times New Roman" w:hAnsi="Calibri" w:cs="Calibri"/>
          <w:color w:val="212121"/>
          <w:kern w:val="0"/>
          <w:sz w:val="22"/>
          <w:szCs w:val="22"/>
          <w14:ligatures w14:val="none"/>
        </w:rPr>
        <w:t xml:space="preserve"> </w:t>
      </w:r>
    </w:p>
    <w:p w14:paraId="7BF1C433" w14:textId="77777777" w:rsidR="00381525" w:rsidRDefault="00381525" w:rsidP="00381525">
      <w:pPr>
        <w:rPr>
          <w:rFonts w:ascii="Calibri" w:eastAsia="Times New Roman" w:hAnsi="Calibri" w:cs="Calibri"/>
          <w:color w:val="212121"/>
          <w:kern w:val="0"/>
          <w:sz w:val="22"/>
          <w:szCs w:val="22"/>
          <w14:ligatures w14:val="none"/>
        </w:rPr>
      </w:pPr>
    </w:p>
    <w:p w14:paraId="0500D97C" w14:textId="77777777" w:rsidR="00381525" w:rsidRPr="00710189" w:rsidRDefault="00381525" w:rsidP="00381525">
      <w:pPr>
        <w:rPr>
          <w:rFonts w:ascii="Calibri" w:eastAsia="Times New Roman" w:hAnsi="Calibri" w:cs="Calibri"/>
          <w:color w:val="212121"/>
          <w:kern w:val="0"/>
          <w14:ligatures w14:val="none"/>
        </w:rPr>
      </w:pPr>
      <w:r w:rsidRPr="00710189">
        <w:rPr>
          <w:rFonts w:ascii="Calibri" w:eastAsia="Times New Roman" w:hAnsi="Calibri" w:cs="Calibri"/>
          <w:b/>
          <w:bCs/>
          <w:color w:val="212121"/>
          <w:kern w:val="0"/>
          <w:sz w:val="22"/>
          <w:szCs w:val="22"/>
          <w14:ligatures w14:val="none"/>
        </w:rPr>
        <w:t>After you collect and prepare your samples,</w:t>
      </w:r>
      <w:r w:rsidRPr="00710189">
        <w:rPr>
          <w:rFonts w:ascii="Calibri" w:eastAsia="Times New Roman" w:hAnsi="Calibri" w:cs="Calibri"/>
          <w:color w:val="212121"/>
          <w:kern w:val="0"/>
          <w:sz w:val="22"/>
          <w:szCs w:val="22"/>
          <w14:ligatures w14:val="none"/>
        </w:rPr>
        <w:t> </w:t>
      </w:r>
      <w:r w:rsidRPr="00710189">
        <w:rPr>
          <w:rFonts w:ascii="Calibri" w:eastAsia="Times New Roman" w:hAnsi="Calibri" w:cs="Calibri"/>
          <w:b/>
          <w:bCs/>
          <w:color w:val="212121"/>
          <w:kern w:val="0"/>
          <w:sz w:val="22"/>
          <w:szCs w:val="22"/>
          <w14:ligatures w14:val="none"/>
        </w:rPr>
        <w:t>please ship them to the Cornell lab at the address</w:t>
      </w:r>
      <w:r>
        <w:rPr>
          <w:rFonts w:ascii="Calibri" w:eastAsia="Times New Roman" w:hAnsi="Calibri" w:cs="Calibri"/>
          <w:b/>
          <w:bCs/>
          <w:color w:val="212121"/>
          <w:kern w:val="0"/>
          <w:sz w:val="22"/>
          <w:szCs w:val="22"/>
          <w14:ligatures w14:val="none"/>
        </w:rPr>
        <w:t xml:space="preserve"> below. Unfortunately, we are unable to cover shipping costs but hope that doesn’t deter anyone from participating.</w:t>
      </w:r>
    </w:p>
    <w:p w14:paraId="0CA40E64" w14:textId="77777777" w:rsidR="00381525" w:rsidRPr="00710189" w:rsidRDefault="00381525" w:rsidP="00381525">
      <w:pPr>
        <w:rPr>
          <w:rFonts w:ascii="Calibri" w:eastAsia="Times New Roman" w:hAnsi="Calibri" w:cs="Calibri"/>
          <w:color w:val="212121"/>
          <w:kern w:val="0"/>
          <w14:ligatures w14:val="none"/>
        </w:rPr>
      </w:pPr>
      <w:r w:rsidRPr="00710189">
        <w:rPr>
          <w:rFonts w:ascii="Calibri" w:eastAsia="Times New Roman" w:hAnsi="Calibri" w:cs="Calibri"/>
          <w:color w:val="212121"/>
          <w:kern w:val="0"/>
          <w:sz w:val="22"/>
          <w:szCs w:val="22"/>
          <w14:ligatures w14:val="none"/>
        </w:rPr>
        <w:t> </w:t>
      </w:r>
    </w:p>
    <w:p w14:paraId="0CC8C97B" w14:textId="77777777" w:rsidR="00381525" w:rsidRPr="00710189" w:rsidRDefault="00381525" w:rsidP="00381525">
      <w:pPr>
        <w:rPr>
          <w:rFonts w:ascii="Calibri" w:eastAsia="Times New Roman" w:hAnsi="Calibri" w:cs="Calibri"/>
          <w:color w:val="212121"/>
          <w:kern w:val="0"/>
          <w14:ligatures w14:val="none"/>
        </w:rPr>
      </w:pPr>
      <w:r w:rsidRPr="00710189">
        <w:rPr>
          <w:rFonts w:ascii="Calibri" w:eastAsia="Times New Roman" w:hAnsi="Calibri" w:cs="Calibri"/>
          <w:color w:val="212121"/>
          <w:kern w:val="0"/>
          <w:sz w:val="22"/>
          <w:szCs w:val="22"/>
          <w14:ligatures w14:val="none"/>
        </w:rPr>
        <w:t>Kim Sparks</w:t>
      </w:r>
      <w:r>
        <w:rPr>
          <w:rFonts w:ascii="Calibri" w:eastAsia="Times New Roman" w:hAnsi="Calibri" w:cs="Calibri"/>
          <w:color w:val="212121"/>
          <w:kern w:val="0"/>
          <w:sz w:val="22"/>
          <w:szCs w:val="22"/>
          <w14:ligatures w14:val="none"/>
        </w:rPr>
        <w:t>/Cornell Stable Isotope Lab</w:t>
      </w:r>
      <w:r w:rsidRPr="00710189">
        <w:rPr>
          <w:rFonts w:ascii="Calibri" w:eastAsia="Times New Roman" w:hAnsi="Calibri" w:cs="Calibri"/>
          <w:color w:val="212121"/>
          <w:kern w:val="0"/>
          <w:sz w:val="22"/>
          <w:szCs w:val="22"/>
          <w14:ligatures w14:val="none"/>
        </w:rPr>
        <w:br/>
        <w:t>Corson Hall E440</w:t>
      </w:r>
      <w:r w:rsidRPr="00710189">
        <w:rPr>
          <w:rFonts w:ascii="Calibri" w:eastAsia="Times New Roman" w:hAnsi="Calibri" w:cs="Calibri"/>
          <w:color w:val="212121"/>
          <w:kern w:val="0"/>
          <w:sz w:val="22"/>
          <w:szCs w:val="22"/>
          <w14:ligatures w14:val="none"/>
        </w:rPr>
        <w:br/>
        <w:t>526 Campus Road</w:t>
      </w:r>
    </w:p>
    <w:p w14:paraId="0DE61B2D" w14:textId="77777777" w:rsidR="00381525" w:rsidRPr="00710189" w:rsidRDefault="00381525" w:rsidP="00381525">
      <w:pPr>
        <w:rPr>
          <w:rFonts w:ascii="Calibri" w:eastAsia="Times New Roman" w:hAnsi="Calibri" w:cs="Calibri"/>
          <w:color w:val="212121"/>
          <w:kern w:val="0"/>
          <w14:ligatures w14:val="none"/>
        </w:rPr>
      </w:pPr>
      <w:r w:rsidRPr="00710189">
        <w:rPr>
          <w:rFonts w:ascii="Calibri" w:eastAsia="Times New Roman" w:hAnsi="Calibri" w:cs="Calibri"/>
          <w:color w:val="212121"/>
          <w:kern w:val="0"/>
          <w:sz w:val="22"/>
          <w:szCs w:val="22"/>
          <w14:ligatures w14:val="none"/>
        </w:rPr>
        <w:t>Cornell University</w:t>
      </w:r>
      <w:r w:rsidRPr="00710189">
        <w:rPr>
          <w:rFonts w:ascii="Calibri" w:eastAsia="Times New Roman" w:hAnsi="Calibri" w:cs="Calibri"/>
          <w:color w:val="212121"/>
          <w:kern w:val="0"/>
          <w:sz w:val="22"/>
          <w:szCs w:val="22"/>
          <w14:ligatures w14:val="none"/>
        </w:rPr>
        <w:br/>
        <w:t>​Ithaca, NY 14853</w:t>
      </w:r>
    </w:p>
    <w:p w14:paraId="4FAD3642" w14:textId="77777777" w:rsidR="00381525" w:rsidRPr="00710189" w:rsidRDefault="00381525" w:rsidP="00381525">
      <w:pPr>
        <w:rPr>
          <w:rFonts w:ascii="Calibri" w:eastAsia="Times New Roman" w:hAnsi="Calibri" w:cs="Calibri"/>
          <w:color w:val="212121"/>
          <w:kern w:val="0"/>
          <w14:ligatures w14:val="none"/>
        </w:rPr>
      </w:pPr>
      <w:r w:rsidRPr="00710189">
        <w:rPr>
          <w:rFonts w:ascii="Calibri" w:eastAsia="Times New Roman" w:hAnsi="Calibri" w:cs="Calibri"/>
          <w:color w:val="212121"/>
          <w:kern w:val="0"/>
          <w:sz w:val="22"/>
          <w:szCs w:val="22"/>
          <w14:ligatures w14:val="none"/>
        </w:rPr>
        <w:t> </w:t>
      </w:r>
    </w:p>
    <w:p w14:paraId="4307628F" w14:textId="733FB23D" w:rsidR="00381525" w:rsidRPr="00710189" w:rsidRDefault="00381525" w:rsidP="00381525">
      <w:pPr>
        <w:rPr>
          <w:rFonts w:ascii="Calibri" w:eastAsia="Times New Roman" w:hAnsi="Calibri" w:cs="Calibri"/>
          <w:color w:val="212121"/>
          <w:kern w:val="0"/>
          <w14:ligatures w14:val="none"/>
        </w:rPr>
      </w:pPr>
      <w:r w:rsidRPr="00710189">
        <w:rPr>
          <w:rFonts w:ascii="Calibri" w:eastAsia="Times New Roman" w:hAnsi="Calibri" w:cs="Calibri"/>
          <w:color w:val="212121"/>
          <w:kern w:val="0"/>
          <w:sz w:val="22"/>
          <w:szCs w:val="22"/>
          <w14:ligatures w14:val="none"/>
        </w:rPr>
        <w:lastRenderedPageBreak/>
        <w:t>The</w:t>
      </w:r>
      <w:r>
        <w:rPr>
          <w:rFonts w:ascii="Calibri" w:eastAsia="Times New Roman" w:hAnsi="Calibri" w:cs="Calibri"/>
          <w:color w:val="212121"/>
          <w:kern w:val="0"/>
          <w:sz w:val="22"/>
          <w:szCs w:val="22"/>
          <w14:ligatures w14:val="none"/>
        </w:rPr>
        <w:t xml:space="preserve"> Cornell</w:t>
      </w:r>
      <w:r w:rsidRPr="00710189">
        <w:rPr>
          <w:rFonts w:ascii="Calibri" w:eastAsia="Times New Roman" w:hAnsi="Calibri" w:cs="Calibri"/>
          <w:color w:val="212121"/>
          <w:kern w:val="0"/>
          <w:sz w:val="22"/>
          <w:szCs w:val="22"/>
          <w14:ligatures w14:val="none"/>
        </w:rPr>
        <w:t xml:space="preserve"> lab can accept ground sample materials or tinned samples if you have access to a microbalance</w:t>
      </w:r>
      <w:r>
        <w:rPr>
          <w:rFonts w:ascii="Calibri" w:eastAsia="Times New Roman" w:hAnsi="Calibri" w:cs="Calibri"/>
          <w:color w:val="212121"/>
          <w:kern w:val="0"/>
          <w:sz w:val="22"/>
          <w:szCs w:val="22"/>
          <w14:ligatures w14:val="none"/>
        </w:rPr>
        <w:t xml:space="preserve"> and would prefer to package your own samples</w:t>
      </w:r>
      <w:r w:rsidRPr="00710189">
        <w:rPr>
          <w:rFonts w:ascii="Calibri" w:eastAsia="Times New Roman" w:hAnsi="Calibri" w:cs="Calibri"/>
          <w:color w:val="212121"/>
          <w:kern w:val="0"/>
          <w:sz w:val="22"/>
          <w:szCs w:val="22"/>
          <w14:ligatures w14:val="none"/>
        </w:rPr>
        <w:t xml:space="preserve">. </w:t>
      </w:r>
      <w:r>
        <w:rPr>
          <w:rFonts w:ascii="Calibri" w:eastAsia="Times New Roman" w:hAnsi="Calibri" w:cs="Calibri"/>
          <w:color w:val="212121"/>
          <w:kern w:val="0"/>
          <w:sz w:val="22"/>
          <w:szCs w:val="22"/>
          <w14:ligatures w14:val="none"/>
        </w:rPr>
        <w:t>Dried and g</w:t>
      </w:r>
      <w:r w:rsidRPr="00710189">
        <w:rPr>
          <w:rFonts w:ascii="Calibri" w:eastAsia="Times New Roman" w:hAnsi="Calibri" w:cs="Calibri"/>
          <w:color w:val="212121"/>
          <w:kern w:val="0"/>
          <w:sz w:val="22"/>
          <w:szCs w:val="22"/>
          <w14:ligatures w14:val="none"/>
        </w:rPr>
        <w:t xml:space="preserve">round </w:t>
      </w:r>
      <w:r>
        <w:rPr>
          <w:rFonts w:ascii="Calibri" w:eastAsia="Times New Roman" w:hAnsi="Calibri" w:cs="Calibri"/>
          <w:color w:val="212121"/>
          <w:kern w:val="0"/>
          <w:sz w:val="22"/>
          <w:szCs w:val="22"/>
          <w14:ligatures w14:val="none"/>
        </w:rPr>
        <w:t xml:space="preserve">(untinned) </w:t>
      </w:r>
      <w:r w:rsidRPr="00710189">
        <w:rPr>
          <w:rFonts w:ascii="Calibri" w:eastAsia="Times New Roman" w:hAnsi="Calibri" w:cs="Calibri"/>
          <w:color w:val="212121"/>
          <w:kern w:val="0"/>
          <w:sz w:val="22"/>
          <w:szCs w:val="22"/>
          <w14:ligatures w14:val="none"/>
        </w:rPr>
        <w:t xml:space="preserve">samples should be stored in </w:t>
      </w:r>
      <w:r>
        <w:rPr>
          <w:rFonts w:ascii="Calibri" w:eastAsia="Times New Roman" w:hAnsi="Calibri" w:cs="Calibri"/>
          <w:color w:val="212121"/>
          <w:kern w:val="0"/>
          <w:sz w:val="22"/>
          <w:szCs w:val="22"/>
          <w14:ligatures w14:val="none"/>
        </w:rPr>
        <w:t>scintillation</w:t>
      </w:r>
      <w:r w:rsidRPr="00710189">
        <w:rPr>
          <w:rFonts w:ascii="Calibri" w:eastAsia="Times New Roman" w:hAnsi="Calibri" w:cs="Calibri"/>
          <w:color w:val="212121"/>
          <w:kern w:val="0"/>
          <w:sz w:val="22"/>
          <w:szCs w:val="22"/>
          <w14:ligatures w14:val="none"/>
        </w:rPr>
        <w:t xml:space="preserve"> vials or </w:t>
      </w:r>
      <w:proofErr w:type="spellStart"/>
      <w:r w:rsidRPr="00710189">
        <w:rPr>
          <w:rFonts w:ascii="Calibri" w:eastAsia="Times New Roman" w:hAnsi="Calibri" w:cs="Calibri"/>
          <w:color w:val="212121"/>
          <w:kern w:val="0"/>
          <w:sz w:val="22"/>
          <w:szCs w:val="22"/>
          <w14:ligatures w14:val="none"/>
        </w:rPr>
        <w:t>whirlpak</w:t>
      </w:r>
      <w:proofErr w:type="spellEnd"/>
      <w:r w:rsidRPr="00710189">
        <w:rPr>
          <w:rFonts w:ascii="Calibri" w:eastAsia="Times New Roman" w:hAnsi="Calibri" w:cs="Calibri"/>
          <w:color w:val="212121"/>
          <w:kern w:val="0"/>
          <w:sz w:val="22"/>
          <w:szCs w:val="22"/>
          <w14:ligatures w14:val="none"/>
        </w:rPr>
        <w:t xml:space="preserve">/small </w:t>
      </w:r>
      <w:proofErr w:type="spellStart"/>
      <w:r w:rsidRPr="00710189">
        <w:rPr>
          <w:rFonts w:ascii="Calibri" w:eastAsia="Times New Roman" w:hAnsi="Calibri" w:cs="Calibri"/>
          <w:color w:val="212121"/>
          <w:kern w:val="0"/>
          <w:sz w:val="22"/>
          <w:szCs w:val="22"/>
          <w14:ligatures w14:val="none"/>
        </w:rPr>
        <w:t>ziplock</w:t>
      </w:r>
      <w:proofErr w:type="spellEnd"/>
      <w:r w:rsidRPr="00710189">
        <w:rPr>
          <w:rFonts w:ascii="Calibri" w:eastAsia="Times New Roman" w:hAnsi="Calibri" w:cs="Calibri"/>
          <w:color w:val="212121"/>
          <w:kern w:val="0"/>
          <w:sz w:val="22"/>
          <w:szCs w:val="22"/>
          <w14:ligatures w14:val="none"/>
        </w:rPr>
        <w:t xml:space="preserve"> bags and clearly labeled</w:t>
      </w:r>
      <w:r>
        <w:rPr>
          <w:rFonts w:ascii="Calibri" w:eastAsia="Times New Roman" w:hAnsi="Calibri" w:cs="Calibri"/>
          <w:color w:val="212121"/>
          <w:kern w:val="0"/>
          <w:sz w:val="22"/>
          <w:szCs w:val="22"/>
          <w14:ligatures w14:val="none"/>
        </w:rPr>
        <w:t xml:space="preserve"> with “</w:t>
      </w:r>
      <w:proofErr w:type="spellStart"/>
      <w:r>
        <w:rPr>
          <w:rFonts w:ascii="Calibri" w:eastAsia="Times New Roman" w:hAnsi="Calibri" w:cs="Calibri"/>
          <w:color w:val="212121"/>
          <w:kern w:val="0"/>
          <w:sz w:val="22"/>
          <w:szCs w:val="22"/>
          <w14:ligatures w14:val="none"/>
        </w:rPr>
        <w:t>INC</w:t>
      </w:r>
      <w:r w:rsidR="00BA03CC">
        <w:rPr>
          <w:rFonts w:ascii="Calibri" w:eastAsia="Times New Roman" w:hAnsi="Calibri" w:cs="Calibri"/>
          <w:color w:val="212121"/>
          <w:kern w:val="0"/>
          <w:sz w:val="22"/>
          <w:szCs w:val="22"/>
          <w14:ligatures w14:val="none"/>
        </w:rPr>
        <w:t>y</w:t>
      </w:r>
      <w:r>
        <w:rPr>
          <w:rFonts w:ascii="Calibri" w:eastAsia="Times New Roman" w:hAnsi="Calibri" w:cs="Calibri"/>
          <w:color w:val="212121"/>
          <w:kern w:val="0"/>
          <w:sz w:val="22"/>
          <w:szCs w:val="22"/>
          <w14:ligatures w14:val="none"/>
        </w:rPr>
        <w:t>TE</w:t>
      </w:r>
      <w:proofErr w:type="spellEnd"/>
      <w:r>
        <w:rPr>
          <w:rFonts w:ascii="Calibri" w:eastAsia="Times New Roman" w:hAnsi="Calibri" w:cs="Calibri"/>
          <w:color w:val="212121"/>
          <w:kern w:val="0"/>
          <w:sz w:val="22"/>
          <w:szCs w:val="22"/>
          <w14:ligatures w14:val="none"/>
        </w:rPr>
        <w:t>”, your last name, and the date (</w:t>
      </w:r>
      <w:proofErr w:type="gramStart"/>
      <w:r>
        <w:rPr>
          <w:rFonts w:ascii="Calibri" w:eastAsia="Times New Roman" w:hAnsi="Calibri" w:cs="Calibri"/>
          <w:color w:val="212121"/>
          <w:kern w:val="0"/>
          <w:sz w:val="22"/>
          <w:szCs w:val="22"/>
          <w14:ligatures w14:val="none"/>
        </w:rPr>
        <w:t>e.g.</w:t>
      </w:r>
      <w:proofErr w:type="gramEnd"/>
      <w:r>
        <w:rPr>
          <w:rFonts w:ascii="Calibri" w:eastAsia="Times New Roman" w:hAnsi="Calibri" w:cs="Calibri"/>
          <w:color w:val="212121"/>
          <w:kern w:val="0"/>
          <w:sz w:val="22"/>
          <w:szCs w:val="22"/>
          <w14:ligatures w14:val="none"/>
        </w:rPr>
        <w:t xml:space="preserve"> INCyTE_Hauser_062023)</w:t>
      </w:r>
      <w:r w:rsidRPr="00710189">
        <w:rPr>
          <w:rFonts w:ascii="Calibri" w:eastAsia="Times New Roman" w:hAnsi="Calibri" w:cs="Calibri"/>
          <w:color w:val="212121"/>
          <w:kern w:val="0"/>
          <w:sz w:val="22"/>
          <w:szCs w:val="22"/>
          <w14:ligatures w14:val="none"/>
        </w:rPr>
        <w:t xml:space="preserve">. Tinned samples should be shipped in a </w:t>
      </w:r>
      <w:r>
        <w:rPr>
          <w:rFonts w:ascii="Calibri" w:eastAsia="Times New Roman" w:hAnsi="Calibri" w:cs="Calibri"/>
          <w:color w:val="212121"/>
          <w:kern w:val="0"/>
          <w:sz w:val="22"/>
          <w:szCs w:val="22"/>
          <w14:ligatures w14:val="none"/>
        </w:rPr>
        <w:t xml:space="preserve">tightly sealed </w:t>
      </w:r>
      <w:r w:rsidRPr="00710189">
        <w:rPr>
          <w:rFonts w:ascii="Calibri" w:eastAsia="Times New Roman" w:hAnsi="Calibri" w:cs="Calibri"/>
          <w:color w:val="212121"/>
          <w:kern w:val="0"/>
          <w:sz w:val="22"/>
          <w:szCs w:val="22"/>
          <w14:ligatures w14:val="none"/>
        </w:rPr>
        <w:t>96 well plate with a sample list</w:t>
      </w:r>
      <w:r>
        <w:rPr>
          <w:rFonts w:ascii="Calibri" w:eastAsia="Times New Roman" w:hAnsi="Calibri" w:cs="Calibri"/>
          <w:color w:val="212121"/>
          <w:kern w:val="0"/>
          <w:sz w:val="22"/>
          <w:szCs w:val="22"/>
          <w14:ligatures w14:val="none"/>
        </w:rPr>
        <w:t xml:space="preserve"> noting the ID of each sample by plate row/column</w:t>
      </w:r>
      <w:r w:rsidRPr="00710189">
        <w:rPr>
          <w:rFonts w:ascii="Calibri" w:eastAsia="Times New Roman" w:hAnsi="Calibri" w:cs="Calibri"/>
          <w:color w:val="212121"/>
          <w:kern w:val="0"/>
          <w:sz w:val="22"/>
          <w:szCs w:val="22"/>
          <w14:ligatures w14:val="none"/>
        </w:rPr>
        <w:t xml:space="preserve">. </w:t>
      </w:r>
      <w:r>
        <w:rPr>
          <w:rFonts w:ascii="Calibri" w:eastAsia="Times New Roman" w:hAnsi="Calibri" w:cs="Calibri"/>
          <w:color w:val="212121"/>
          <w:kern w:val="0"/>
          <w:sz w:val="22"/>
          <w:szCs w:val="22"/>
          <w14:ligatures w14:val="none"/>
        </w:rPr>
        <w:t>When you ship your samples to Cornell, please submit a digital version of your sample list via email to Emma (</w:t>
      </w:r>
      <w:hyperlink r:id="rId15" w:history="1">
        <w:r w:rsidRPr="006F249C">
          <w:rPr>
            <w:rStyle w:val="Hyperlink"/>
            <w:rFonts w:ascii="Calibri" w:eastAsia="Times New Roman" w:hAnsi="Calibri" w:cs="Calibri"/>
            <w:kern w:val="0"/>
            <w:sz w:val="22"/>
            <w:szCs w:val="22"/>
            <w14:ligatures w14:val="none"/>
          </w:rPr>
          <w:t>emma.hauser@umt.edu</w:t>
        </w:r>
      </w:hyperlink>
      <w:r w:rsidR="00191B84">
        <w:rPr>
          <w:rFonts w:ascii="Calibri" w:eastAsia="Times New Roman" w:hAnsi="Calibri" w:cs="Calibri"/>
          <w:color w:val="212121"/>
          <w:kern w:val="0"/>
          <w:sz w:val="22"/>
          <w:szCs w:val="22"/>
          <w14:ligatures w14:val="none"/>
        </w:rPr>
        <w:t>) in addition to including the printed list in your shipment.</w:t>
      </w:r>
      <w:r w:rsidRPr="00710189">
        <w:rPr>
          <w:rFonts w:ascii="Calibri" w:eastAsia="Times New Roman" w:hAnsi="Calibri" w:cs="Calibri"/>
          <w:color w:val="212121"/>
          <w:kern w:val="0"/>
          <w:sz w:val="22"/>
          <w:szCs w:val="22"/>
          <w14:ligatures w14:val="none"/>
        </w:rPr>
        <w:t> </w:t>
      </w:r>
      <w:r w:rsidRPr="00710189">
        <w:rPr>
          <w:rFonts w:ascii="Calibri" w:eastAsia="Times New Roman" w:hAnsi="Calibri" w:cs="Calibri"/>
          <w:b/>
          <w:bCs/>
          <w:color w:val="212121"/>
          <w:kern w:val="0"/>
          <w:sz w:val="22"/>
          <w:szCs w:val="22"/>
          <w14:ligatures w14:val="none"/>
        </w:rPr>
        <w:t>Please make sure your name and “</w:t>
      </w:r>
      <w:proofErr w:type="spellStart"/>
      <w:r w:rsidRPr="00710189">
        <w:rPr>
          <w:rFonts w:ascii="Calibri" w:eastAsia="Times New Roman" w:hAnsi="Calibri" w:cs="Calibri"/>
          <w:b/>
          <w:bCs/>
          <w:color w:val="212121"/>
          <w:kern w:val="0"/>
          <w:sz w:val="22"/>
          <w:szCs w:val="22"/>
          <w14:ligatures w14:val="none"/>
        </w:rPr>
        <w:t>INCyTE</w:t>
      </w:r>
      <w:proofErr w:type="spellEnd"/>
      <w:r w:rsidRPr="00710189">
        <w:rPr>
          <w:rFonts w:ascii="Calibri" w:eastAsia="Times New Roman" w:hAnsi="Calibri" w:cs="Calibri"/>
          <w:b/>
          <w:bCs/>
          <w:color w:val="212121"/>
          <w:kern w:val="0"/>
          <w:sz w:val="22"/>
          <w:szCs w:val="22"/>
          <w14:ligatures w14:val="none"/>
        </w:rPr>
        <w:t>” are written clearly on each sample label </w:t>
      </w:r>
      <w:r w:rsidRPr="00710189">
        <w:rPr>
          <w:rFonts w:ascii="Calibri" w:eastAsia="Times New Roman" w:hAnsi="Calibri" w:cs="Calibri"/>
          <w:color w:val="212121"/>
          <w:kern w:val="0"/>
          <w:sz w:val="22"/>
          <w:szCs w:val="22"/>
          <w14:ligatures w14:val="none"/>
        </w:rPr>
        <w:t>so the lab can group all our samples together easily. </w:t>
      </w:r>
      <w:r>
        <w:rPr>
          <w:rFonts w:ascii="Calibri" w:eastAsia="Times New Roman" w:hAnsi="Calibri" w:cs="Calibri"/>
          <w:color w:val="212121"/>
          <w:kern w:val="0"/>
          <w:sz w:val="22"/>
          <w:szCs w:val="22"/>
          <w14:ligatures w14:val="none"/>
        </w:rPr>
        <w:t>Please note that t</w:t>
      </w:r>
      <w:r w:rsidRPr="00710189">
        <w:rPr>
          <w:rFonts w:ascii="Calibri" w:eastAsia="Times New Roman" w:hAnsi="Calibri" w:cs="Calibri"/>
          <w:color w:val="212121"/>
          <w:kern w:val="0"/>
          <w:sz w:val="22"/>
          <w:szCs w:val="22"/>
          <w14:ligatures w14:val="none"/>
        </w:rPr>
        <w:t>he</w:t>
      </w:r>
      <w:r>
        <w:rPr>
          <w:rFonts w:ascii="Calibri" w:eastAsia="Times New Roman" w:hAnsi="Calibri" w:cs="Calibri"/>
          <w:color w:val="212121"/>
          <w:kern w:val="0"/>
          <w:sz w:val="22"/>
          <w:szCs w:val="22"/>
          <w14:ligatures w14:val="none"/>
        </w:rPr>
        <w:t xml:space="preserve"> Cornell</w:t>
      </w:r>
      <w:r w:rsidRPr="00710189">
        <w:rPr>
          <w:rFonts w:ascii="Calibri" w:eastAsia="Times New Roman" w:hAnsi="Calibri" w:cs="Calibri"/>
          <w:color w:val="212121"/>
          <w:kern w:val="0"/>
          <w:sz w:val="22"/>
          <w:szCs w:val="22"/>
          <w14:ligatures w14:val="none"/>
        </w:rPr>
        <w:t xml:space="preserve"> lab will not be able to return </w:t>
      </w:r>
      <w:r>
        <w:rPr>
          <w:rFonts w:ascii="Calibri" w:eastAsia="Times New Roman" w:hAnsi="Calibri" w:cs="Calibri"/>
          <w:color w:val="212121"/>
          <w:kern w:val="0"/>
          <w:sz w:val="22"/>
          <w:szCs w:val="22"/>
          <w14:ligatures w14:val="none"/>
        </w:rPr>
        <w:t>leftover</w:t>
      </w:r>
      <w:r w:rsidRPr="00710189">
        <w:rPr>
          <w:rFonts w:ascii="Calibri" w:eastAsia="Times New Roman" w:hAnsi="Calibri" w:cs="Calibri"/>
          <w:color w:val="212121"/>
          <w:kern w:val="0"/>
          <w:sz w:val="22"/>
          <w:szCs w:val="22"/>
          <w14:ligatures w14:val="none"/>
        </w:rPr>
        <w:t xml:space="preserve"> samples </w:t>
      </w:r>
      <w:proofErr w:type="gramStart"/>
      <w:r w:rsidRPr="00710189">
        <w:rPr>
          <w:rFonts w:ascii="Calibri" w:eastAsia="Times New Roman" w:hAnsi="Calibri" w:cs="Calibri"/>
          <w:color w:val="212121"/>
          <w:kern w:val="0"/>
          <w:sz w:val="22"/>
          <w:szCs w:val="22"/>
          <w14:ligatures w14:val="none"/>
        </w:rPr>
        <w:t>so</w:t>
      </w:r>
      <w:proofErr w:type="gramEnd"/>
      <w:r w:rsidRPr="00710189">
        <w:rPr>
          <w:rFonts w:ascii="Calibri" w:eastAsia="Times New Roman" w:hAnsi="Calibri" w:cs="Calibri"/>
          <w:color w:val="212121"/>
          <w:kern w:val="0"/>
          <w:sz w:val="22"/>
          <w:szCs w:val="22"/>
          <w14:ligatures w14:val="none"/>
        </w:rPr>
        <w:t xml:space="preserve"> </w:t>
      </w:r>
      <w:r>
        <w:rPr>
          <w:rFonts w:ascii="Calibri" w:eastAsia="Times New Roman" w:hAnsi="Calibri" w:cs="Calibri"/>
          <w:color w:val="212121"/>
          <w:kern w:val="0"/>
          <w:sz w:val="22"/>
          <w:szCs w:val="22"/>
          <w14:ligatures w14:val="none"/>
        </w:rPr>
        <w:t>if possible, please archive small subsamples</w:t>
      </w:r>
      <w:r w:rsidRPr="00710189">
        <w:rPr>
          <w:rFonts w:ascii="Calibri" w:eastAsia="Times New Roman" w:hAnsi="Calibri" w:cs="Calibri"/>
          <w:color w:val="212121"/>
          <w:kern w:val="0"/>
          <w:sz w:val="22"/>
          <w:szCs w:val="22"/>
          <w14:ligatures w14:val="none"/>
        </w:rPr>
        <w:t xml:space="preserve"> of your sample material for later. </w:t>
      </w:r>
    </w:p>
    <w:p w14:paraId="7181093B" w14:textId="77777777" w:rsidR="00F4007D" w:rsidRDefault="00F4007D" w:rsidP="00004DC7">
      <w:pPr>
        <w:rPr>
          <w:rFonts w:ascii="Calibri" w:hAnsi="Calibri" w:cs="Calibri"/>
          <w:sz w:val="22"/>
          <w:szCs w:val="22"/>
        </w:rPr>
      </w:pPr>
    </w:p>
    <w:p w14:paraId="7F9933BE" w14:textId="1713F4A3" w:rsidR="001F566C" w:rsidRPr="001F566C" w:rsidRDefault="001F566C" w:rsidP="001F566C">
      <w:pPr>
        <w:jc w:val="center"/>
        <w:rPr>
          <w:rFonts w:ascii="Calibri" w:hAnsi="Calibri" w:cs="Calibri"/>
          <w:b/>
          <w:bCs/>
          <w:sz w:val="28"/>
          <w:szCs w:val="28"/>
        </w:rPr>
      </w:pPr>
      <w:r w:rsidRPr="001F566C">
        <w:rPr>
          <w:rFonts w:ascii="Calibri" w:hAnsi="Calibri" w:cs="Calibri"/>
          <w:b/>
          <w:bCs/>
          <w:sz w:val="28"/>
          <w:szCs w:val="28"/>
        </w:rPr>
        <w:t xml:space="preserve">Part </w:t>
      </w:r>
      <w:r w:rsidR="00923FE6">
        <w:rPr>
          <w:rFonts w:ascii="Calibri" w:hAnsi="Calibri" w:cs="Calibri"/>
          <w:b/>
          <w:bCs/>
          <w:sz w:val="28"/>
          <w:szCs w:val="28"/>
        </w:rPr>
        <w:t>4</w:t>
      </w:r>
      <w:r w:rsidRPr="001F566C">
        <w:rPr>
          <w:rFonts w:ascii="Calibri" w:hAnsi="Calibri" w:cs="Calibri"/>
          <w:b/>
          <w:bCs/>
          <w:sz w:val="28"/>
          <w:szCs w:val="28"/>
        </w:rPr>
        <w:t xml:space="preserve">. </w:t>
      </w:r>
      <w:r w:rsidR="00851EBE">
        <w:rPr>
          <w:rFonts w:ascii="Calibri" w:hAnsi="Calibri" w:cs="Calibri"/>
          <w:b/>
          <w:bCs/>
          <w:sz w:val="28"/>
          <w:szCs w:val="28"/>
        </w:rPr>
        <w:t xml:space="preserve">Observatory </w:t>
      </w:r>
      <w:r w:rsidRPr="001F566C">
        <w:rPr>
          <w:rFonts w:ascii="Calibri" w:hAnsi="Calibri" w:cs="Calibri"/>
          <w:b/>
          <w:bCs/>
          <w:sz w:val="28"/>
          <w:szCs w:val="28"/>
        </w:rPr>
        <w:t>Data Reporting</w:t>
      </w:r>
    </w:p>
    <w:p w14:paraId="1535F162" w14:textId="77777777" w:rsidR="001F566C" w:rsidRDefault="001F566C" w:rsidP="00004DC7">
      <w:pPr>
        <w:rPr>
          <w:rFonts w:ascii="Calibri" w:hAnsi="Calibri" w:cs="Calibri"/>
          <w:sz w:val="22"/>
          <w:szCs w:val="22"/>
        </w:rPr>
      </w:pPr>
    </w:p>
    <w:p w14:paraId="4CB72F8D" w14:textId="01F7F010" w:rsidR="002608F4" w:rsidRDefault="00CE66A4" w:rsidP="00004DC7">
      <w:pPr>
        <w:rPr>
          <w:rFonts w:ascii="Calibri" w:hAnsi="Calibri" w:cs="Calibri"/>
          <w:sz w:val="22"/>
          <w:szCs w:val="22"/>
        </w:rPr>
      </w:pPr>
      <w:r>
        <w:rPr>
          <w:rFonts w:ascii="Calibri" w:hAnsi="Calibri" w:cs="Calibri"/>
          <w:sz w:val="22"/>
          <w:szCs w:val="22"/>
        </w:rPr>
        <w:t>Once data and samples are collected</w:t>
      </w:r>
      <w:r w:rsidR="00B9040B">
        <w:rPr>
          <w:rFonts w:ascii="Calibri" w:hAnsi="Calibri" w:cs="Calibri"/>
          <w:sz w:val="22"/>
          <w:szCs w:val="22"/>
        </w:rPr>
        <w:t xml:space="preserve"> and samples are ready to ship, participants should email </w:t>
      </w:r>
      <w:hyperlink r:id="rId16" w:history="1">
        <w:r w:rsidR="00B9040B" w:rsidRPr="00E074BA">
          <w:rPr>
            <w:rStyle w:val="Hyperlink"/>
            <w:rFonts w:ascii="Calibri" w:hAnsi="Calibri" w:cs="Calibri"/>
            <w:sz w:val="22"/>
            <w:szCs w:val="22"/>
          </w:rPr>
          <w:t>emma.hauser@umt.edu</w:t>
        </w:r>
      </w:hyperlink>
      <w:r w:rsidR="00B9040B">
        <w:rPr>
          <w:rFonts w:ascii="Calibri" w:hAnsi="Calibri" w:cs="Calibri"/>
          <w:sz w:val="22"/>
          <w:szCs w:val="22"/>
        </w:rPr>
        <w:t xml:space="preserve"> to gain access to the </w:t>
      </w:r>
      <w:proofErr w:type="spellStart"/>
      <w:r w:rsidR="00B9040B">
        <w:rPr>
          <w:rFonts w:ascii="Calibri" w:hAnsi="Calibri" w:cs="Calibri"/>
          <w:sz w:val="22"/>
          <w:szCs w:val="22"/>
        </w:rPr>
        <w:t>INCyTE</w:t>
      </w:r>
      <w:proofErr w:type="spellEnd"/>
      <w:r w:rsidR="00B9040B">
        <w:rPr>
          <w:rFonts w:ascii="Calibri" w:hAnsi="Calibri" w:cs="Calibri"/>
          <w:sz w:val="22"/>
          <w:szCs w:val="22"/>
        </w:rPr>
        <w:t xml:space="preserve"> Stoichiometric Observatories google sheet and google folder. Participants should transfer the data they collected in the datasheet </w:t>
      </w:r>
      <w:r w:rsidR="00313A65">
        <w:rPr>
          <w:rFonts w:ascii="Calibri" w:hAnsi="Calibri" w:cs="Calibri"/>
          <w:sz w:val="22"/>
          <w:szCs w:val="22"/>
        </w:rPr>
        <w:t xml:space="preserve">in this document </w:t>
      </w:r>
      <w:r w:rsidR="00B9040B">
        <w:rPr>
          <w:rFonts w:ascii="Calibri" w:hAnsi="Calibri" w:cs="Calibri"/>
          <w:sz w:val="22"/>
          <w:szCs w:val="22"/>
        </w:rPr>
        <w:t>into the</w:t>
      </w:r>
      <w:r w:rsidR="00313A65">
        <w:rPr>
          <w:rFonts w:ascii="Calibri" w:hAnsi="Calibri" w:cs="Calibri"/>
          <w:sz w:val="22"/>
          <w:szCs w:val="22"/>
        </w:rPr>
        <w:t xml:space="preserve"> appropriate columns of the</w:t>
      </w:r>
      <w:r w:rsidR="00B9040B">
        <w:rPr>
          <w:rFonts w:ascii="Calibri" w:hAnsi="Calibri" w:cs="Calibri"/>
          <w:sz w:val="22"/>
          <w:szCs w:val="22"/>
        </w:rPr>
        <w:t xml:space="preserve"> google sheet. In the folder, participants are encouraged to upload photos of their tree cores taken before grinding and any additional information they think is useful for describin</w:t>
      </w:r>
      <w:r w:rsidR="00313A65">
        <w:rPr>
          <w:rFonts w:ascii="Calibri" w:hAnsi="Calibri" w:cs="Calibri"/>
          <w:sz w:val="22"/>
          <w:szCs w:val="22"/>
        </w:rPr>
        <w:t>g</w:t>
      </w:r>
      <w:r w:rsidR="00B9040B">
        <w:rPr>
          <w:rFonts w:ascii="Calibri" w:hAnsi="Calibri" w:cs="Calibri"/>
          <w:sz w:val="22"/>
          <w:szCs w:val="22"/>
        </w:rPr>
        <w:t xml:space="preserve"> their sample submission. </w:t>
      </w:r>
    </w:p>
    <w:p w14:paraId="151BDFE1" w14:textId="77777777" w:rsidR="002608F4" w:rsidRDefault="002608F4">
      <w:pPr>
        <w:rPr>
          <w:rFonts w:ascii="Calibri" w:hAnsi="Calibri" w:cs="Calibri"/>
          <w:sz w:val="22"/>
          <w:szCs w:val="22"/>
        </w:rPr>
      </w:pPr>
      <w:r>
        <w:rPr>
          <w:rFonts w:ascii="Calibri" w:hAnsi="Calibri" w:cs="Calibri"/>
          <w:sz w:val="22"/>
          <w:szCs w:val="22"/>
        </w:rPr>
        <w:br w:type="page"/>
      </w:r>
    </w:p>
    <w:p w14:paraId="203A76AE" w14:textId="264E8170" w:rsidR="00D50C08" w:rsidRPr="00AA62AF" w:rsidRDefault="00D50C08" w:rsidP="008C408C">
      <w:pPr>
        <w:jc w:val="center"/>
        <w:rPr>
          <w:rFonts w:ascii="Calibri" w:hAnsi="Calibri" w:cs="Calibri"/>
          <w:sz w:val="28"/>
          <w:szCs w:val="28"/>
        </w:rPr>
      </w:pPr>
      <w:proofErr w:type="spellStart"/>
      <w:r w:rsidRPr="00AA62AF">
        <w:rPr>
          <w:rFonts w:ascii="Calibri" w:hAnsi="Calibri" w:cs="Calibri"/>
          <w:sz w:val="28"/>
          <w:szCs w:val="28"/>
        </w:rPr>
        <w:lastRenderedPageBreak/>
        <w:t>INCyTE</w:t>
      </w:r>
      <w:proofErr w:type="spellEnd"/>
      <w:r w:rsidRPr="00AA62AF">
        <w:rPr>
          <w:rFonts w:ascii="Calibri" w:hAnsi="Calibri" w:cs="Calibri"/>
          <w:sz w:val="28"/>
          <w:szCs w:val="28"/>
        </w:rPr>
        <w:t xml:space="preserve"> Vertical Observatory Tree Core Collection Datasheet</w:t>
      </w:r>
    </w:p>
    <w:p w14:paraId="22537DC1" w14:textId="77777777" w:rsidR="00D50C08" w:rsidRDefault="00D50C08" w:rsidP="00057C83">
      <w:pPr>
        <w:rPr>
          <w:rFonts w:ascii="Calibri" w:hAnsi="Calibri" w:cs="Calibri"/>
          <w:b/>
          <w:bCs/>
          <w:sz w:val="22"/>
          <w:szCs w:val="22"/>
        </w:rPr>
      </w:pPr>
    </w:p>
    <w:p w14:paraId="4A2A2ADB" w14:textId="57E99B9A" w:rsidR="004457E2" w:rsidRDefault="004457E2" w:rsidP="004457E2">
      <w:pPr>
        <w:spacing w:line="360" w:lineRule="auto"/>
        <w:rPr>
          <w:rFonts w:ascii="Calibri" w:hAnsi="Calibri" w:cs="Calibri"/>
          <w:b/>
          <w:bCs/>
          <w:sz w:val="22"/>
          <w:szCs w:val="22"/>
        </w:rPr>
      </w:pPr>
      <w:r>
        <w:rPr>
          <w:rFonts w:ascii="Calibri" w:hAnsi="Calibri" w:cs="Calibri"/>
          <w:b/>
          <w:bCs/>
          <w:sz w:val="22"/>
          <w:szCs w:val="22"/>
        </w:rPr>
        <w:t xml:space="preserve">Sample Collector Name: </w:t>
      </w:r>
      <w:r w:rsidRPr="004457E2">
        <w:rPr>
          <w:rFonts w:ascii="Calibri" w:hAnsi="Calibri" w:cs="Calibri"/>
          <w:b/>
          <w:bCs/>
          <w:sz w:val="22"/>
          <w:szCs w:val="22"/>
          <w:u w:val="single"/>
        </w:rPr>
        <w:tab/>
      </w:r>
      <w:r w:rsidRPr="004457E2">
        <w:rPr>
          <w:rFonts w:ascii="Calibri" w:hAnsi="Calibri" w:cs="Calibri"/>
          <w:b/>
          <w:bCs/>
          <w:sz w:val="22"/>
          <w:szCs w:val="22"/>
          <w:u w:val="single"/>
        </w:rPr>
        <w:tab/>
      </w:r>
      <w:r w:rsidRPr="004457E2">
        <w:rPr>
          <w:rFonts w:ascii="Calibri" w:hAnsi="Calibri" w:cs="Calibri"/>
          <w:b/>
          <w:bCs/>
          <w:sz w:val="22"/>
          <w:szCs w:val="22"/>
          <w:u w:val="single"/>
        </w:rPr>
        <w:tab/>
      </w:r>
      <w:r>
        <w:rPr>
          <w:rFonts w:ascii="Calibri" w:hAnsi="Calibri" w:cs="Calibri"/>
          <w:b/>
          <w:bCs/>
          <w:sz w:val="22"/>
          <w:szCs w:val="22"/>
          <w:u w:val="single"/>
        </w:rPr>
        <w:tab/>
      </w:r>
      <w:r w:rsidR="008C408C" w:rsidRPr="008C408C">
        <w:rPr>
          <w:rFonts w:ascii="Calibri" w:hAnsi="Calibri" w:cs="Calibri"/>
          <w:b/>
          <w:bCs/>
          <w:sz w:val="22"/>
          <w:szCs w:val="22"/>
          <w:u w:val="single"/>
        </w:rPr>
        <w:t xml:space="preserve">   </w:t>
      </w:r>
      <w:r>
        <w:rPr>
          <w:rFonts w:ascii="Calibri" w:hAnsi="Calibri" w:cs="Calibri"/>
          <w:b/>
          <w:bCs/>
          <w:sz w:val="22"/>
          <w:szCs w:val="22"/>
        </w:rPr>
        <w:t>Email:</w:t>
      </w:r>
      <w:r w:rsidRPr="004457E2">
        <w:rPr>
          <w:rFonts w:ascii="Calibri" w:hAnsi="Calibri" w:cs="Calibri"/>
          <w:b/>
          <w:bCs/>
          <w:sz w:val="22"/>
          <w:szCs w:val="22"/>
          <w:u w:val="single"/>
        </w:rPr>
        <w:t xml:space="preserve"> </w:t>
      </w:r>
      <w:r w:rsidRPr="004457E2">
        <w:rPr>
          <w:rFonts w:ascii="Calibri" w:hAnsi="Calibri" w:cs="Calibri"/>
          <w:b/>
          <w:bCs/>
          <w:sz w:val="22"/>
          <w:szCs w:val="22"/>
          <w:u w:val="single"/>
        </w:rPr>
        <w:tab/>
      </w:r>
      <w:r w:rsidRPr="004457E2">
        <w:rPr>
          <w:rFonts w:ascii="Calibri" w:hAnsi="Calibri" w:cs="Calibri"/>
          <w:b/>
          <w:bCs/>
          <w:sz w:val="22"/>
          <w:szCs w:val="22"/>
          <w:u w:val="single"/>
        </w:rPr>
        <w:tab/>
      </w:r>
      <w:r w:rsidRPr="004457E2">
        <w:rPr>
          <w:rFonts w:ascii="Calibri" w:hAnsi="Calibri" w:cs="Calibri"/>
          <w:b/>
          <w:bCs/>
          <w:sz w:val="22"/>
          <w:szCs w:val="22"/>
          <w:u w:val="single"/>
        </w:rPr>
        <w:tab/>
      </w:r>
      <w:r>
        <w:rPr>
          <w:rFonts w:ascii="Calibri" w:hAnsi="Calibri" w:cs="Calibri"/>
          <w:b/>
          <w:bCs/>
          <w:sz w:val="22"/>
          <w:szCs w:val="22"/>
          <w:u w:val="single"/>
        </w:rPr>
        <w:tab/>
      </w:r>
      <w:r w:rsidRPr="004457E2">
        <w:rPr>
          <w:rFonts w:ascii="Calibri" w:hAnsi="Calibri" w:cs="Calibri"/>
          <w:b/>
          <w:bCs/>
          <w:sz w:val="22"/>
          <w:szCs w:val="22"/>
          <w:u w:val="single"/>
        </w:rPr>
        <w:tab/>
      </w:r>
    </w:p>
    <w:p w14:paraId="75C52533" w14:textId="2FBB9404" w:rsidR="003F5125" w:rsidRPr="00AE2F7A" w:rsidRDefault="00D50C08" w:rsidP="004457E2">
      <w:pPr>
        <w:widowControl w:val="0"/>
        <w:spacing w:line="360" w:lineRule="auto"/>
        <w:rPr>
          <w:rFonts w:ascii="Calibri" w:hAnsi="Calibri" w:cs="Calibri"/>
          <w:b/>
          <w:bCs/>
          <w:sz w:val="22"/>
          <w:szCs w:val="22"/>
          <w:u w:val="single"/>
        </w:rPr>
      </w:pPr>
      <w:r w:rsidRPr="00AE2F7A">
        <w:rPr>
          <w:rFonts w:ascii="Calibri" w:hAnsi="Calibri" w:cs="Calibri"/>
          <w:b/>
          <w:bCs/>
          <w:sz w:val="22"/>
          <w:szCs w:val="22"/>
        </w:rPr>
        <w:t xml:space="preserve">Site Name: </w:t>
      </w:r>
      <w:r w:rsidRPr="00AE2F7A">
        <w:rPr>
          <w:rFonts w:ascii="Calibri" w:hAnsi="Calibri" w:cs="Calibri"/>
          <w:b/>
          <w:bCs/>
          <w:sz w:val="22"/>
          <w:szCs w:val="22"/>
          <w:u w:val="single"/>
        </w:rPr>
        <w:tab/>
      </w:r>
      <w:r w:rsidRPr="00AE2F7A">
        <w:rPr>
          <w:rFonts w:ascii="Calibri" w:hAnsi="Calibri" w:cs="Calibri"/>
          <w:b/>
          <w:bCs/>
          <w:sz w:val="22"/>
          <w:szCs w:val="22"/>
          <w:u w:val="single"/>
        </w:rPr>
        <w:tab/>
      </w:r>
      <w:proofErr w:type="gramStart"/>
      <w:r w:rsidRPr="00AE2F7A">
        <w:rPr>
          <w:rFonts w:ascii="Calibri" w:hAnsi="Calibri" w:cs="Calibri"/>
          <w:b/>
          <w:bCs/>
          <w:sz w:val="22"/>
          <w:szCs w:val="22"/>
          <w:u w:val="single"/>
        </w:rPr>
        <w:tab/>
        <w:t xml:space="preserve">  </w:t>
      </w:r>
      <w:r w:rsidRPr="00AE2F7A">
        <w:rPr>
          <w:rFonts w:ascii="Calibri" w:hAnsi="Calibri" w:cs="Calibri"/>
          <w:b/>
          <w:bCs/>
          <w:sz w:val="22"/>
          <w:szCs w:val="22"/>
          <w:u w:val="single"/>
        </w:rPr>
        <w:tab/>
      </w:r>
      <w:proofErr w:type="gramEnd"/>
      <w:r w:rsidR="003F5125" w:rsidRPr="00AE2F7A">
        <w:rPr>
          <w:rFonts w:ascii="Calibri" w:hAnsi="Calibri" w:cs="Calibri"/>
          <w:b/>
          <w:bCs/>
          <w:sz w:val="22"/>
          <w:szCs w:val="22"/>
          <w:u w:val="single"/>
        </w:rPr>
        <w:tab/>
      </w:r>
      <w:r w:rsidR="003F5125" w:rsidRPr="00AE2F7A">
        <w:rPr>
          <w:rFonts w:ascii="Calibri" w:hAnsi="Calibri" w:cs="Calibri"/>
          <w:b/>
          <w:bCs/>
          <w:sz w:val="22"/>
          <w:szCs w:val="22"/>
          <w:u w:val="single"/>
        </w:rPr>
        <w:tab/>
      </w:r>
      <w:r w:rsidR="003F5125" w:rsidRPr="00AE2F7A">
        <w:rPr>
          <w:rFonts w:ascii="Calibri" w:hAnsi="Calibri" w:cs="Calibri"/>
          <w:b/>
          <w:bCs/>
          <w:sz w:val="22"/>
          <w:szCs w:val="22"/>
          <w:u w:val="single"/>
        </w:rPr>
        <w:tab/>
      </w:r>
      <w:r w:rsidR="003F5125" w:rsidRPr="00AE2F7A">
        <w:rPr>
          <w:rFonts w:ascii="Calibri" w:hAnsi="Calibri" w:cs="Calibri"/>
          <w:b/>
          <w:bCs/>
          <w:sz w:val="22"/>
          <w:szCs w:val="22"/>
          <w:u w:val="single"/>
        </w:rPr>
        <w:tab/>
      </w:r>
      <w:r w:rsidR="00AE2F7A" w:rsidRPr="00AE2F7A">
        <w:rPr>
          <w:rFonts w:ascii="Calibri" w:hAnsi="Calibri" w:cs="Calibri"/>
          <w:b/>
          <w:bCs/>
          <w:sz w:val="22"/>
          <w:szCs w:val="22"/>
        </w:rPr>
        <w:t>Date:</w:t>
      </w:r>
      <w:r w:rsidR="00AE2F7A" w:rsidRPr="00AE2F7A">
        <w:rPr>
          <w:rFonts w:ascii="Calibri" w:hAnsi="Calibri" w:cs="Calibri"/>
          <w:sz w:val="22"/>
          <w:szCs w:val="22"/>
        </w:rPr>
        <w:t xml:space="preserve"> </w:t>
      </w:r>
      <w:r w:rsidR="00AE2F7A" w:rsidRPr="00AE2F7A">
        <w:rPr>
          <w:rFonts w:ascii="Calibri" w:hAnsi="Calibri" w:cs="Calibri"/>
          <w:sz w:val="22"/>
          <w:szCs w:val="22"/>
          <w:u w:val="single"/>
        </w:rPr>
        <w:tab/>
      </w:r>
      <w:r w:rsidR="00AE2F7A" w:rsidRPr="00AE2F7A">
        <w:rPr>
          <w:rFonts w:ascii="Calibri" w:hAnsi="Calibri" w:cs="Calibri"/>
          <w:sz w:val="22"/>
          <w:szCs w:val="22"/>
          <w:u w:val="single"/>
        </w:rPr>
        <w:tab/>
      </w:r>
      <w:r w:rsidR="00AE2F7A" w:rsidRPr="00AE2F7A">
        <w:rPr>
          <w:rFonts w:ascii="Calibri" w:hAnsi="Calibri" w:cs="Calibri"/>
          <w:sz w:val="22"/>
          <w:szCs w:val="22"/>
          <w:u w:val="single"/>
        </w:rPr>
        <w:tab/>
      </w:r>
      <w:r w:rsidR="00AE2F7A" w:rsidRPr="00AE2F7A">
        <w:rPr>
          <w:rFonts w:ascii="Calibri" w:hAnsi="Calibri" w:cs="Calibri"/>
          <w:sz w:val="22"/>
          <w:szCs w:val="22"/>
          <w:u w:val="single"/>
        </w:rPr>
        <w:tab/>
      </w:r>
    </w:p>
    <w:p w14:paraId="299D6428" w14:textId="3825B7E6" w:rsidR="002975D5" w:rsidRPr="00AE2F7A" w:rsidRDefault="00AE2F7A" w:rsidP="00D50C08">
      <w:pPr>
        <w:widowControl w:val="0"/>
        <w:spacing w:line="360" w:lineRule="auto"/>
        <w:rPr>
          <w:rFonts w:ascii="Calibri" w:hAnsi="Calibri" w:cs="Calibri"/>
          <w:sz w:val="22"/>
          <w:szCs w:val="22"/>
          <w:u w:val="single"/>
        </w:rPr>
      </w:pPr>
      <w:r>
        <w:rPr>
          <w:rFonts w:ascii="Calibri" w:hAnsi="Calibri" w:cs="Calibri"/>
          <w:b/>
          <w:bCs/>
          <w:sz w:val="22"/>
          <w:szCs w:val="22"/>
        </w:rPr>
        <w:t xml:space="preserve">Site </w:t>
      </w:r>
      <w:r w:rsidR="00D50C08" w:rsidRPr="00AE2F7A">
        <w:rPr>
          <w:rFonts w:ascii="Calibri" w:hAnsi="Calibri" w:cs="Calibri"/>
          <w:b/>
          <w:bCs/>
          <w:sz w:val="22"/>
          <w:szCs w:val="22"/>
        </w:rPr>
        <w:t>Location (general</w:t>
      </w:r>
      <w:r w:rsidR="004457E2">
        <w:rPr>
          <w:rFonts w:ascii="Calibri" w:hAnsi="Calibri" w:cs="Calibri"/>
          <w:b/>
          <w:bCs/>
          <w:sz w:val="22"/>
          <w:szCs w:val="22"/>
        </w:rPr>
        <w:t xml:space="preserve"> description</w:t>
      </w:r>
      <w:r w:rsidR="00D50C08" w:rsidRPr="00AE2F7A">
        <w:rPr>
          <w:rFonts w:ascii="Calibri" w:hAnsi="Calibri" w:cs="Calibri"/>
          <w:b/>
          <w:bCs/>
          <w:sz w:val="22"/>
          <w:szCs w:val="22"/>
        </w:rPr>
        <w:t>)</w:t>
      </w:r>
      <w:r w:rsidR="003F5125" w:rsidRPr="00AE2F7A">
        <w:rPr>
          <w:rFonts w:ascii="Calibri" w:hAnsi="Calibri" w:cs="Calibri"/>
          <w:b/>
          <w:bCs/>
          <w:sz w:val="22"/>
          <w:szCs w:val="22"/>
        </w:rPr>
        <w:t>:</w:t>
      </w:r>
      <w:r w:rsidR="00D50C08" w:rsidRPr="00AE2F7A">
        <w:rPr>
          <w:rFonts w:ascii="Calibri" w:hAnsi="Calibri" w:cs="Calibri"/>
          <w:sz w:val="22"/>
          <w:szCs w:val="22"/>
        </w:rPr>
        <w:t xml:space="preserve"> </w:t>
      </w:r>
      <w:r w:rsidR="00D50C08" w:rsidRPr="00AE2F7A">
        <w:rPr>
          <w:rFonts w:ascii="Calibri" w:hAnsi="Calibri" w:cs="Calibri"/>
          <w:sz w:val="22"/>
          <w:szCs w:val="22"/>
          <w:u w:val="single"/>
        </w:rPr>
        <w:tab/>
      </w:r>
      <w:r w:rsidR="00D50C08" w:rsidRPr="00AE2F7A">
        <w:rPr>
          <w:rFonts w:ascii="Calibri" w:hAnsi="Calibri" w:cs="Calibri"/>
          <w:sz w:val="22"/>
          <w:szCs w:val="22"/>
          <w:u w:val="single"/>
        </w:rPr>
        <w:tab/>
      </w:r>
      <w:r w:rsidR="00D50C08" w:rsidRPr="00AE2F7A">
        <w:rPr>
          <w:rFonts w:ascii="Calibri" w:hAnsi="Calibri" w:cs="Calibri"/>
          <w:sz w:val="22"/>
          <w:szCs w:val="22"/>
          <w:u w:val="single"/>
        </w:rPr>
        <w:tab/>
      </w:r>
      <w:r w:rsidR="00D50C08" w:rsidRPr="00AE2F7A">
        <w:rPr>
          <w:rFonts w:ascii="Calibri" w:hAnsi="Calibri" w:cs="Calibri"/>
          <w:sz w:val="22"/>
          <w:szCs w:val="22"/>
          <w:u w:val="single"/>
        </w:rPr>
        <w:tab/>
      </w:r>
      <w:r w:rsidR="003F5125" w:rsidRPr="00AE2F7A">
        <w:rPr>
          <w:rFonts w:ascii="Calibri" w:hAnsi="Calibri" w:cs="Calibri"/>
          <w:sz w:val="22"/>
          <w:szCs w:val="22"/>
          <w:u w:val="single"/>
        </w:rPr>
        <w:tab/>
      </w:r>
      <w:r w:rsidR="003F5125" w:rsidRPr="00AE2F7A">
        <w:rPr>
          <w:rFonts w:ascii="Calibri" w:hAnsi="Calibri" w:cs="Calibri"/>
          <w:sz w:val="22"/>
          <w:szCs w:val="22"/>
          <w:u w:val="single"/>
        </w:rPr>
        <w:tab/>
      </w:r>
      <w:r>
        <w:rPr>
          <w:rFonts w:ascii="Calibri" w:hAnsi="Calibri" w:cs="Calibri"/>
          <w:sz w:val="22"/>
          <w:szCs w:val="22"/>
          <w:u w:val="single"/>
        </w:rPr>
        <w:tab/>
      </w:r>
      <w:r>
        <w:rPr>
          <w:rFonts w:ascii="Calibri" w:hAnsi="Calibri" w:cs="Calibri"/>
          <w:sz w:val="22"/>
          <w:szCs w:val="22"/>
          <w:u w:val="single"/>
        </w:rPr>
        <w:tab/>
      </w:r>
      <w:r>
        <w:rPr>
          <w:rFonts w:ascii="Calibri" w:hAnsi="Calibri" w:cs="Calibri"/>
          <w:sz w:val="22"/>
          <w:szCs w:val="22"/>
          <w:u w:val="single"/>
        </w:rPr>
        <w:tab/>
      </w:r>
    </w:p>
    <w:p w14:paraId="2A6E91BD" w14:textId="77777777" w:rsidR="00AE2F7A" w:rsidRDefault="00D50C08" w:rsidP="00D50C08">
      <w:pPr>
        <w:widowControl w:val="0"/>
        <w:spacing w:line="360" w:lineRule="auto"/>
        <w:rPr>
          <w:rFonts w:ascii="Calibri" w:hAnsi="Calibri" w:cs="Calibri"/>
          <w:sz w:val="22"/>
          <w:szCs w:val="22"/>
          <w:u w:val="single"/>
        </w:rPr>
      </w:pPr>
      <w:r w:rsidRPr="00AE2F7A">
        <w:rPr>
          <w:rFonts w:ascii="Calibri" w:hAnsi="Calibri" w:cs="Calibri"/>
          <w:b/>
          <w:bCs/>
          <w:sz w:val="22"/>
          <w:szCs w:val="22"/>
        </w:rPr>
        <w:t xml:space="preserve">Species </w:t>
      </w:r>
      <w:r w:rsidR="00AE2F7A">
        <w:rPr>
          <w:rFonts w:ascii="Calibri" w:hAnsi="Calibri" w:cs="Calibri"/>
          <w:b/>
          <w:bCs/>
          <w:sz w:val="22"/>
          <w:szCs w:val="22"/>
        </w:rPr>
        <w:t xml:space="preserve">Common </w:t>
      </w:r>
      <w:r w:rsidRPr="00AE2F7A">
        <w:rPr>
          <w:rFonts w:ascii="Calibri" w:hAnsi="Calibri" w:cs="Calibri"/>
          <w:b/>
          <w:bCs/>
          <w:sz w:val="22"/>
          <w:szCs w:val="22"/>
        </w:rPr>
        <w:t>Name:</w:t>
      </w:r>
      <w:r w:rsidRPr="00AE2F7A">
        <w:rPr>
          <w:rFonts w:ascii="Calibri" w:hAnsi="Calibri" w:cs="Calibri"/>
          <w:sz w:val="22"/>
          <w:szCs w:val="22"/>
          <w:u w:val="single"/>
        </w:rPr>
        <w:tab/>
      </w:r>
      <w:r w:rsidRPr="00AE2F7A">
        <w:rPr>
          <w:rFonts w:ascii="Calibri" w:hAnsi="Calibri" w:cs="Calibri"/>
          <w:sz w:val="22"/>
          <w:szCs w:val="22"/>
          <w:u w:val="single"/>
        </w:rPr>
        <w:tab/>
      </w:r>
      <w:r w:rsidRPr="00AE2F7A">
        <w:rPr>
          <w:rFonts w:ascii="Calibri" w:hAnsi="Calibri" w:cs="Calibri"/>
          <w:sz w:val="22"/>
          <w:szCs w:val="22"/>
          <w:u w:val="single"/>
        </w:rPr>
        <w:tab/>
      </w:r>
      <w:r w:rsidRPr="00AE2F7A">
        <w:rPr>
          <w:rFonts w:ascii="Calibri" w:hAnsi="Calibri" w:cs="Calibri"/>
          <w:sz w:val="22"/>
          <w:szCs w:val="22"/>
          <w:u w:val="single"/>
        </w:rPr>
        <w:tab/>
      </w:r>
      <w:r w:rsidR="003F5125" w:rsidRPr="00AE2F7A">
        <w:rPr>
          <w:rFonts w:ascii="Calibri" w:hAnsi="Calibri" w:cs="Calibri"/>
          <w:sz w:val="22"/>
          <w:szCs w:val="22"/>
          <w:u w:val="single"/>
        </w:rPr>
        <w:tab/>
      </w:r>
      <w:r w:rsidR="003F5125" w:rsidRPr="00AE2F7A">
        <w:rPr>
          <w:rFonts w:ascii="Calibri" w:hAnsi="Calibri" w:cs="Calibri"/>
          <w:sz w:val="22"/>
          <w:szCs w:val="22"/>
          <w:u w:val="single"/>
        </w:rPr>
        <w:tab/>
      </w:r>
      <w:r w:rsidR="003F5125" w:rsidRPr="00AE2F7A">
        <w:rPr>
          <w:rFonts w:ascii="Calibri" w:hAnsi="Calibri" w:cs="Calibri"/>
          <w:sz w:val="22"/>
          <w:szCs w:val="22"/>
          <w:u w:val="single"/>
        </w:rPr>
        <w:tab/>
      </w:r>
      <w:r w:rsidR="003F5125" w:rsidRPr="00AE2F7A">
        <w:rPr>
          <w:rFonts w:ascii="Calibri" w:hAnsi="Calibri" w:cs="Calibri"/>
          <w:sz w:val="22"/>
          <w:szCs w:val="22"/>
          <w:u w:val="single"/>
        </w:rPr>
        <w:tab/>
      </w:r>
      <w:r w:rsidR="00AE2F7A">
        <w:rPr>
          <w:rFonts w:ascii="Calibri" w:hAnsi="Calibri" w:cs="Calibri"/>
          <w:sz w:val="22"/>
          <w:szCs w:val="22"/>
          <w:u w:val="single"/>
        </w:rPr>
        <w:tab/>
      </w:r>
      <w:r w:rsidR="00AE2F7A">
        <w:rPr>
          <w:rFonts w:ascii="Calibri" w:hAnsi="Calibri" w:cs="Calibri"/>
          <w:sz w:val="22"/>
          <w:szCs w:val="22"/>
          <w:u w:val="single"/>
        </w:rPr>
        <w:tab/>
      </w:r>
    </w:p>
    <w:p w14:paraId="559BB119" w14:textId="490D7FAF" w:rsidR="003F5125" w:rsidRPr="00AE2F7A" w:rsidRDefault="00AE2F7A" w:rsidP="00D50C08">
      <w:pPr>
        <w:widowControl w:val="0"/>
        <w:spacing w:line="360" w:lineRule="auto"/>
        <w:rPr>
          <w:rFonts w:ascii="Calibri" w:hAnsi="Calibri" w:cs="Calibri"/>
          <w:b/>
          <w:bCs/>
          <w:sz w:val="22"/>
          <w:szCs w:val="22"/>
        </w:rPr>
      </w:pPr>
      <w:r w:rsidRPr="00AE2F7A">
        <w:rPr>
          <w:rFonts w:ascii="Calibri" w:hAnsi="Calibri" w:cs="Calibri"/>
          <w:b/>
          <w:bCs/>
          <w:sz w:val="22"/>
          <w:szCs w:val="22"/>
        </w:rPr>
        <w:t xml:space="preserve">Species Latin Name: </w:t>
      </w:r>
      <w:r w:rsidRPr="00AE2F7A">
        <w:rPr>
          <w:rFonts w:ascii="Calibri" w:hAnsi="Calibri" w:cs="Calibri"/>
          <w:b/>
          <w:bCs/>
          <w:sz w:val="22"/>
          <w:szCs w:val="22"/>
          <w:u w:val="single"/>
        </w:rPr>
        <w:tab/>
      </w:r>
      <w:r w:rsidRPr="00AE2F7A">
        <w:rPr>
          <w:rFonts w:ascii="Calibri" w:hAnsi="Calibri" w:cs="Calibri"/>
          <w:b/>
          <w:bCs/>
          <w:sz w:val="22"/>
          <w:szCs w:val="22"/>
          <w:u w:val="single"/>
        </w:rPr>
        <w:tab/>
      </w:r>
      <w:r w:rsidRPr="00AE2F7A">
        <w:rPr>
          <w:rFonts w:ascii="Calibri" w:hAnsi="Calibri" w:cs="Calibri"/>
          <w:b/>
          <w:bCs/>
          <w:sz w:val="22"/>
          <w:szCs w:val="22"/>
          <w:u w:val="single"/>
        </w:rPr>
        <w:tab/>
      </w:r>
      <w:r w:rsidRPr="00AE2F7A">
        <w:rPr>
          <w:rFonts w:ascii="Calibri" w:hAnsi="Calibri" w:cs="Calibri"/>
          <w:b/>
          <w:bCs/>
          <w:sz w:val="22"/>
          <w:szCs w:val="22"/>
          <w:u w:val="single"/>
        </w:rPr>
        <w:tab/>
      </w:r>
      <w:r w:rsidR="004457E2">
        <w:rPr>
          <w:rFonts w:ascii="Calibri" w:hAnsi="Calibri" w:cs="Calibri"/>
          <w:b/>
          <w:bCs/>
          <w:sz w:val="22"/>
          <w:szCs w:val="22"/>
          <w:u w:val="single"/>
        </w:rPr>
        <w:tab/>
      </w:r>
      <w:r w:rsidR="004457E2">
        <w:rPr>
          <w:rFonts w:ascii="Calibri" w:hAnsi="Calibri" w:cs="Calibri"/>
          <w:b/>
          <w:bCs/>
          <w:sz w:val="22"/>
          <w:szCs w:val="22"/>
          <w:u w:val="single"/>
        </w:rPr>
        <w:tab/>
      </w:r>
      <w:r w:rsidR="004457E2">
        <w:rPr>
          <w:rFonts w:ascii="Calibri" w:hAnsi="Calibri" w:cs="Calibri"/>
          <w:b/>
          <w:bCs/>
          <w:sz w:val="22"/>
          <w:szCs w:val="22"/>
          <w:u w:val="single"/>
        </w:rPr>
        <w:tab/>
      </w:r>
      <w:r w:rsidR="004457E2">
        <w:rPr>
          <w:rFonts w:ascii="Calibri" w:hAnsi="Calibri" w:cs="Calibri"/>
          <w:b/>
          <w:bCs/>
          <w:sz w:val="22"/>
          <w:szCs w:val="22"/>
          <w:u w:val="single"/>
        </w:rPr>
        <w:tab/>
      </w:r>
      <w:r w:rsidR="004457E2">
        <w:rPr>
          <w:rFonts w:ascii="Calibri" w:hAnsi="Calibri" w:cs="Calibri"/>
          <w:b/>
          <w:bCs/>
          <w:sz w:val="22"/>
          <w:szCs w:val="22"/>
          <w:u w:val="single"/>
        </w:rPr>
        <w:tab/>
      </w:r>
      <w:r w:rsidRPr="00AE2F7A">
        <w:rPr>
          <w:rFonts w:ascii="Calibri" w:hAnsi="Calibri" w:cs="Calibri"/>
          <w:b/>
          <w:bCs/>
          <w:sz w:val="22"/>
          <w:szCs w:val="22"/>
          <w:u w:val="single"/>
        </w:rPr>
        <w:tab/>
      </w:r>
      <w:r w:rsidR="004457E2">
        <w:rPr>
          <w:rFonts w:ascii="Calibri" w:hAnsi="Calibri" w:cs="Calibri"/>
          <w:b/>
          <w:bCs/>
          <w:sz w:val="22"/>
          <w:szCs w:val="22"/>
          <w:u w:val="single"/>
        </w:rPr>
        <w:tab/>
      </w:r>
    </w:p>
    <w:p w14:paraId="36DE5C08" w14:textId="380334D8" w:rsidR="002975D5" w:rsidRPr="007857E9" w:rsidRDefault="00AE2F7A" w:rsidP="00D50C08">
      <w:pPr>
        <w:widowControl w:val="0"/>
        <w:spacing w:line="360" w:lineRule="auto"/>
        <w:rPr>
          <w:rFonts w:ascii="Calibri" w:hAnsi="Calibri" w:cs="Calibri"/>
          <w:sz w:val="22"/>
          <w:szCs w:val="22"/>
        </w:rPr>
      </w:pPr>
      <w:r>
        <w:rPr>
          <w:rFonts w:ascii="Calibri" w:hAnsi="Calibri" w:cs="Calibri"/>
          <w:b/>
          <w:bCs/>
          <w:sz w:val="22"/>
          <w:szCs w:val="22"/>
        </w:rPr>
        <w:t xml:space="preserve">Species </w:t>
      </w:r>
      <w:r w:rsidR="00D50C08" w:rsidRPr="00AE2F7A">
        <w:rPr>
          <w:rFonts w:ascii="Calibri" w:hAnsi="Calibri" w:cs="Calibri"/>
          <w:b/>
          <w:bCs/>
          <w:sz w:val="22"/>
          <w:szCs w:val="22"/>
        </w:rPr>
        <w:t>Replicate Number (Circle</w:t>
      </w:r>
      <w:r w:rsidR="003F5125" w:rsidRPr="00AE2F7A">
        <w:rPr>
          <w:rFonts w:ascii="Calibri" w:hAnsi="Calibri" w:cs="Calibri"/>
          <w:b/>
          <w:bCs/>
          <w:sz w:val="22"/>
          <w:szCs w:val="22"/>
        </w:rPr>
        <w:t xml:space="preserve"> one</w:t>
      </w:r>
      <w:r w:rsidR="00D50C08" w:rsidRPr="00AE2F7A">
        <w:rPr>
          <w:rFonts w:ascii="Calibri" w:hAnsi="Calibri" w:cs="Calibri"/>
          <w:b/>
          <w:bCs/>
          <w:sz w:val="22"/>
          <w:szCs w:val="22"/>
        </w:rPr>
        <w:t>):</w:t>
      </w:r>
      <w:r w:rsidR="007857E9">
        <w:rPr>
          <w:rFonts w:ascii="Calibri" w:hAnsi="Calibri" w:cs="Calibri"/>
          <w:sz w:val="22"/>
          <w:szCs w:val="22"/>
        </w:rPr>
        <w:t xml:space="preserve">  </w:t>
      </w:r>
      <w:r w:rsidR="004457E2">
        <w:rPr>
          <w:rFonts w:ascii="Calibri" w:hAnsi="Calibri" w:cs="Calibri"/>
          <w:sz w:val="22"/>
          <w:szCs w:val="22"/>
        </w:rPr>
        <w:t xml:space="preserve">   </w:t>
      </w:r>
      <w:r w:rsidR="007857E9">
        <w:rPr>
          <w:rFonts w:ascii="Calibri" w:hAnsi="Calibri" w:cs="Calibri"/>
          <w:sz w:val="22"/>
          <w:szCs w:val="22"/>
        </w:rPr>
        <w:t>1</w:t>
      </w:r>
      <w:proofErr w:type="gramStart"/>
      <w:r w:rsidR="007857E9">
        <w:rPr>
          <w:rFonts w:ascii="Calibri" w:hAnsi="Calibri" w:cs="Calibri"/>
          <w:sz w:val="22"/>
          <w:szCs w:val="22"/>
        </w:rPr>
        <w:tab/>
      </w:r>
      <w:r w:rsidR="008C408C">
        <w:rPr>
          <w:rFonts w:ascii="Calibri" w:hAnsi="Calibri" w:cs="Calibri"/>
          <w:sz w:val="22"/>
          <w:szCs w:val="22"/>
        </w:rPr>
        <w:t xml:space="preserve"> </w:t>
      </w:r>
      <w:r w:rsidR="004457E2">
        <w:rPr>
          <w:rFonts w:ascii="Calibri" w:hAnsi="Calibri" w:cs="Calibri"/>
          <w:sz w:val="22"/>
          <w:szCs w:val="22"/>
        </w:rPr>
        <w:t xml:space="preserve"> </w:t>
      </w:r>
      <w:r w:rsidR="007857E9">
        <w:rPr>
          <w:rFonts w:ascii="Calibri" w:hAnsi="Calibri" w:cs="Calibri"/>
          <w:sz w:val="22"/>
          <w:szCs w:val="22"/>
        </w:rPr>
        <w:t>2</w:t>
      </w:r>
      <w:proofErr w:type="gramEnd"/>
      <w:r w:rsidR="007857E9">
        <w:rPr>
          <w:rFonts w:ascii="Calibri" w:hAnsi="Calibri" w:cs="Calibri"/>
          <w:sz w:val="22"/>
          <w:szCs w:val="22"/>
        </w:rPr>
        <w:tab/>
        <w:t>3</w:t>
      </w:r>
    </w:p>
    <w:p w14:paraId="3F933CDB" w14:textId="442B3A20" w:rsidR="00D50C08" w:rsidRPr="00AE2F7A" w:rsidRDefault="00D50C08" w:rsidP="00D50C08">
      <w:pPr>
        <w:widowControl w:val="0"/>
        <w:spacing w:line="360" w:lineRule="auto"/>
        <w:rPr>
          <w:rFonts w:ascii="Calibri" w:hAnsi="Calibri" w:cs="Calibri"/>
          <w:sz w:val="22"/>
          <w:szCs w:val="22"/>
          <w:u w:val="single"/>
        </w:rPr>
      </w:pPr>
      <w:r w:rsidRPr="00AE2F7A">
        <w:rPr>
          <w:rFonts w:ascii="Calibri" w:hAnsi="Calibri" w:cs="Calibri"/>
          <w:b/>
          <w:bCs/>
          <w:sz w:val="22"/>
          <w:szCs w:val="22"/>
        </w:rPr>
        <w:t>T</w:t>
      </w:r>
      <w:r w:rsidR="003F5125" w:rsidRPr="00AE2F7A">
        <w:rPr>
          <w:rFonts w:ascii="Calibri" w:hAnsi="Calibri" w:cs="Calibri"/>
          <w:b/>
          <w:bCs/>
          <w:sz w:val="22"/>
          <w:szCs w:val="22"/>
        </w:rPr>
        <w:t>ree t</w:t>
      </w:r>
      <w:r w:rsidRPr="00AE2F7A">
        <w:rPr>
          <w:rFonts w:ascii="Calibri" w:hAnsi="Calibri" w:cs="Calibri"/>
          <w:b/>
          <w:bCs/>
          <w:sz w:val="22"/>
          <w:szCs w:val="22"/>
        </w:rPr>
        <w:t xml:space="preserve">ag Number </w:t>
      </w:r>
      <w:r w:rsidRPr="00AE2F7A">
        <w:rPr>
          <w:rFonts w:ascii="Calibri" w:hAnsi="Calibri" w:cs="Calibri"/>
          <w:sz w:val="22"/>
          <w:szCs w:val="22"/>
        </w:rPr>
        <w:t>(if marked):</w:t>
      </w:r>
      <w:r w:rsidRPr="00AE2F7A">
        <w:rPr>
          <w:rFonts w:ascii="Calibri" w:hAnsi="Calibri" w:cs="Calibri"/>
          <w:sz w:val="22"/>
          <w:szCs w:val="22"/>
          <w:u w:val="single"/>
        </w:rPr>
        <w:tab/>
      </w:r>
      <w:r w:rsidRPr="00AE2F7A">
        <w:rPr>
          <w:rFonts w:ascii="Calibri" w:hAnsi="Calibri" w:cs="Calibri"/>
          <w:sz w:val="22"/>
          <w:szCs w:val="22"/>
          <w:u w:val="single"/>
        </w:rPr>
        <w:tab/>
      </w:r>
      <w:r w:rsidRPr="00AE2F7A">
        <w:rPr>
          <w:rFonts w:ascii="Calibri" w:hAnsi="Calibri" w:cs="Calibri"/>
          <w:sz w:val="22"/>
          <w:szCs w:val="22"/>
          <w:u w:val="single"/>
        </w:rPr>
        <w:tab/>
      </w:r>
      <w:r w:rsidR="003F5125" w:rsidRPr="00AE2F7A">
        <w:rPr>
          <w:rFonts w:ascii="Calibri" w:hAnsi="Calibri" w:cs="Calibri"/>
          <w:b/>
          <w:bCs/>
          <w:sz w:val="22"/>
          <w:szCs w:val="22"/>
        </w:rPr>
        <w:t>T</w:t>
      </w:r>
      <w:r w:rsidRPr="00AE2F7A">
        <w:rPr>
          <w:rFonts w:ascii="Calibri" w:hAnsi="Calibri" w:cs="Calibri"/>
          <w:b/>
          <w:bCs/>
          <w:sz w:val="22"/>
          <w:szCs w:val="22"/>
        </w:rPr>
        <w:t>ree DBH</w:t>
      </w:r>
      <w:r w:rsidR="002975D5" w:rsidRPr="00AE2F7A">
        <w:rPr>
          <w:rFonts w:ascii="Calibri" w:hAnsi="Calibri" w:cs="Calibri"/>
          <w:b/>
          <w:bCs/>
          <w:sz w:val="22"/>
          <w:szCs w:val="22"/>
        </w:rPr>
        <w:t xml:space="preserve"> (cm)</w:t>
      </w:r>
      <w:r w:rsidRPr="00AE2F7A">
        <w:rPr>
          <w:rFonts w:ascii="Calibri" w:hAnsi="Calibri" w:cs="Calibri"/>
          <w:b/>
          <w:bCs/>
          <w:sz w:val="22"/>
          <w:szCs w:val="22"/>
        </w:rPr>
        <w:t>:</w:t>
      </w:r>
      <w:r w:rsidRPr="00AE2F7A">
        <w:rPr>
          <w:rFonts w:ascii="Calibri" w:hAnsi="Calibri" w:cs="Calibri"/>
          <w:sz w:val="22"/>
          <w:szCs w:val="22"/>
        </w:rPr>
        <w:t xml:space="preserve"> </w:t>
      </w:r>
      <w:r w:rsidR="002975D5" w:rsidRPr="00AE2F7A">
        <w:rPr>
          <w:rFonts w:ascii="Calibri" w:hAnsi="Calibri" w:cs="Calibri"/>
          <w:sz w:val="22"/>
          <w:szCs w:val="22"/>
          <w:u w:val="single"/>
        </w:rPr>
        <w:tab/>
      </w:r>
      <w:r w:rsidR="003F5125" w:rsidRPr="00AE2F7A">
        <w:rPr>
          <w:rFonts w:ascii="Calibri" w:hAnsi="Calibri" w:cs="Calibri"/>
          <w:sz w:val="22"/>
          <w:szCs w:val="22"/>
          <w:u w:val="single"/>
        </w:rPr>
        <w:tab/>
      </w:r>
      <w:r w:rsidR="003F5125" w:rsidRPr="00AE2F7A">
        <w:rPr>
          <w:rFonts w:ascii="Calibri" w:hAnsi="Calibri" w:cs="Calibri"/>
          <w:sz w:val="22"/>
          <w:szCs w:val="22"/>
          <w:u w:val="single"/>
        </w:rPr>
        <w:tab/>
      </w:r>
      <w:r w:rsidR="002975D5" w:rsidRPr="00AE2F7A">
        <w:rPr>
          <w:rFonts w:ascii="Calibri" w:hAnsi="Calibri" w:cs="Calibri"/>
          <w:sz w:val="22"/>
          <w:szCs w:val="22"/>
          <w:u w:val="single"/>
        </w:rPr>
        <w:tab/>
      </w:r>
    </w:p>
    <w:p w14:paraId="4629B1FF" w14:textId="24B1B5FF" w:rsidR="003F5125" w:rsidRDefault="00AE2F7A" w:rsidP="00D50C08">
      <w:pPr>
        <w:widowControl w:val="0"/>
        <w:spacing w:line="360" w:lineRule="auto"/>
        <w:rPr>
          <w:rFonts w:ascii="Calibri" w:hAnsi="Calibri" w:cs="Calibri"/>
          <w:b/>
          <w:bCs/>
          <w:sz w:val="22"/>
          <w:szCs w:val="22"/>
          <w:u w:val="single"/>
        </w:rPr>
      </w:pPr>
      <w:r w:rsidRPr="00AE2F7A">
        <w:rPr>
          <w:rFonts w:ascii="Calibri" w:hAnsi="Calibri" w:cs="Calibri"/>
          <w:b/>
          <w:bCs/>
          <w:sz w:val="22"/>
          <w:szCs w:val="22"/>
        </w:rPr>
        <w:t>Tree Core Sample ID</w:t>
      </w:r>
      <w:r>
        <w:rPr>
          <w:rFonts w:ascii="Calibri" w:hAnsi="Calibri" w:cs="Calibri"/>
          <w:b/>
          <w:bCs/>
          <w:sz w:val="22"/>
          <w:szCs w:val="22"/>
        </w:rPr>
        <w:t xml:space="preserve"> </w:t>
      </w:r>
      <w:r w:rsidRPr="00AE2F7A">
        <w:rPr>
          <w:rFonts w:ascii="Calibri" w:hAnsi="Calibri" w:cs="Calibri"/>
          <w:sz w:val="22"/>
          <w:szCs w:val="22"/>
        </w:rPr>
        <w:t>(marked on straw):</w:t>
      </w:r>
      <w:r w:rsidRPr="00AE2F7A">
        <w:rPr>
          <w:rFonts w:ascii="Calibri" w:hAnsi="Calibri" w:cs="Calibri"/>
          <w:b/>
          <w:bCs/>
          <w:sz w:val="22"/>
          <w:szCs w:val="22"/>
        </w:rPr>
        <w:t xml:space="preserve"> </w:t>
      </w:r>
      <w:r w:rsidRPr="00AE2F7A">
        <w:rPr>
          <w:rFonts w:ascii="Calibri" w:hAnsi="Calibri" w:cs="Calibri"/>
          <w:b/>
          <w:bCs/>
          <w:sz w:val="22"/>
          <w:szCs w:val="22"/>
          <w:u w:val="single"/>
        </w:rPr>
        <w:tab/>
      </w:r>
      <w:r w:rsidRPr="00AE2F7A">
        <w:rPr>
          <w:rFonts w:ascii="Calibri" w:hAnsi="Calibri" w:cs="Calibri"/>
          <w:b/>
          <w:bCs/>
          <w:sz w:val="22"/>
          <w:szCs w:val="22"/>
          <w:u w:val="single"/>
        </w:rPr>
        <w:tab/>
      </w:r>
      <w:r w:rsidRPr="00AE2F7A">
        <w:rPr>
          <w:rFonts w:ascii="Calibri" w:hAnsi="Calibri" w:cs="Calibri"/>
          <w:b/>
          <w:bCs/>
          <w:sz w:val="22"/>
          <w:szCs w:val="22"/>
          <w:u w:val="single"/>
        </w:rPr>
        <w:tab/>
      </w:r>
      <w:r w:rsidRPr="00AE2F7A">
        <w:rPr>
          <w:rFonts w:ascii="Calibri" w:hAnsi="Calibri" w:cs="Calibri"/>
          <w:b/>
          <w:bCs/>
          <w:sz w:val="22"/>
          <w:szCs w:val="22"/>
          <w:u w:val="single"/>
        </w:rPr>
        <w:tab/>
      </w:r>
      <w:r w:rsidRPr="00AE2F7A">
        <w:rPr>
          <w:rFonts w:ascii="Calibri" w:hAnsi="Calibri" w:cs="Calibri"/>
          <w:b/>
          <w:bCs/>
          <w:sz w:val="22"/>
          <w:szCs w:val="22"/>
          <w:u w:val="single"/>
        </w:rPr>
        <w:tab/>
      </w:r>
      <w:r w:rsidRPr="00AE2F7A">
        <w:rPr>
          <w:rFonts w:ascii="Calibri" w:hAnsi="Calibri" w:cs="Calibri"/>
          <w:b/>
          <w:bCs/>
          <w:sz w:val="22"/>
          <w:szCs w:val="22"/>
          <w:u w:val="single"/>
        </w:rPr>
        <w:tab/>
      </w:r>
      <w:r w:rsidRPr="00AE2F7A">
        <w:rPr>
          <w:rFonts w:ascii="Calibri" w:hAnsi="Calibri" w:cs="Calibri"/>
          <w:b/>
          <w:bCs/>
          <w:sz w:val="22"/>
          <w:szCs w:val="22"/>
          <w:u w:val="single"/>
        </w:rPr>
        <w:tab/>
      </w:r>
      <w:r w:rsidRPr="00AE2F7A">
        <w:rPr>
          <w:rFonts w:ascii="Calibri" w:hAnsi="Calibri" w:cs="Calibri"/>
          <w:b/>
          <w:bCs/>
          <w:sz w:val="22"/>
          <w:szCs w:val="22"/>
          <w:u w:val="single"/>
        </w:rPr>
        <w:tab/>
      </w:r>
    </w:p>
    <w:p w14:paraId="2BF0B3B4" w14:textId="5CE1D842" w:rsidR="00D47C7E" w:rsidRPr="00D47C7E" w:rsidRDefault="00D47C7E" w:rsidP="00D50C08">
      <w:pPr>
        <w:widowControl w:val="0"/>
        <w:spacing w:line="360" w:lineRule="auto"/>
        <w:rPr>
          <w:rFonts w:ascii="Calibri" w:hAnsi="Calibri" w:cs="Calibri"/>
          <w:b/>
          <w:bCs/>
          <w:sz w:val="22"/>
          <w:szCs w:val="22"/>
          <w:u w:val="single"/>
        </w:rPr>
      </w:pPr>
      <w:r w:rsidRPr="00D47C7E">
        <w:rPr>
          <w:rFonts w:ascii="Calibri" w:hAnsi="Calibri" w:cs="Calibri"/>
          <w:b/>
          <w:bCs/>
          <w:sz w:val="22"/>
          <w:szCs w:val="22"/>
        </w:rPr>
        <w:t>Foliar Sample ID (marked on bag):</w:t>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p>
    <w:p w14:paraId="59CF2660" w14:textId="0366744F" w:rsidR="00D47C7E" w:rsidRDefault="00D47C7E" w:rsidP="00D50C08">
      <w:pPr>
        <w:widowControl w:val="0"/>
        <w:spacing w:line="360" w:lineRule="auto"/>
        <w:rPr>
          <w:rFonts w:ascii="Calibri" w:hAnsi="Calibri" w:cs="Calibri"/>
          <w:b/>
          <w:bCs/>
          <w:sz w:val="22"/>
          <w:szCs w:val="22"/>
          <w:u w:val="single"/>
        </w:rPr>
      </w:pPr>
      <w:r>
        <w:rPr>
          <w:rFonts w:ascii="Calibri" w:hAnsi="Calibri" w:cs="Calibri"/>
          <w:b/>
          <w:bCs/>
          <w:sz w:val="22"/>
          <w:szCs w:val="22"/>
        </w:rPr>
        <w:t>Soil Sample ID (marked on bag):</w:t>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p>
    <w:p w14:paraId="790858B5" w14:textId="5C9211A4" w:rsidR="00A30D90" w:rsidRPr="00D47C7E" w:rsidRDefault="00A30D90" w:rsidP="00A30D90">
      <w:pPr>
        <w:widowControl w:val="0"/>
        <w:spacing w:line="360" w:lineRule="auto"/>
        <w:rPr>
          <w:rFonts w:ascii="Calibri" w:hAnsi="Calibri" w:cs="Calibri"/>
          <w:b/>
          <w:bCs/>
          <w:sz w:val="22"/>
          <w:szCs w:val="22"/>
          <w:u w:val="single"/>
        </w:rPr>
      </w:pPr>
      <w:r>
        <w:rPr>
          <w:rFonts w:ascii="Calibri" w:hAnsi="Calibri" w:cs="Calibri"/>
          <w:b/>
          <w:bCs/>
          <w:sz w:val="22"/>
          <w:szCs w:val="22"/>
        </w:rPr>
        <w:t>Sampling notes (if needed)</w:t>
      </w:r>
      <w:r w:rsidRPr="00D47C7E">
        <w:rPr>
          <w:rFonts w:ascii="Calibri" w:hAnsi="Calibri" w:cs="Calibri"/>
          <w:b/>
          <w:bCs/>
          <w:sz w:val="22"/>
          <w:szCs w:val="22"/>
        </w:rPr>
        <w:t xml:space="preserve">: </w:t>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p>
    <w:p w14:paraId="356F1C92" w14:textId="2E66D4BE" w:rsidR="00A30D90" w:rsidRPr="00D47C7E" w:rsidRDefault="00A30D90" w:rsidP="00D50C08">
      <w:pPr>
        <w:widowControl w:val="0"/>
        <w:spacing w:line="360" w:lineRule="auto"/>
        <w:rPr>
          <w:rFonts w:ascii="Calibri" w:hAnsi="Calibri" w:cs="Calibri"/>
          <w:b/>
          <w:bCs/>
          <w:sz w:val="22"/>
          <w:szCs w:val="22"/>
          <w:u w:val="single"/>
        </w:rPr>
      </w:pP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r w:rsidRPr="00D47C7E">
        <w:rPr>
          <w:rFonts w:ascii="Calibri" w:hAnsi="Calibri" w:cs="Calibri"/>
          <w:b/>
          <w:bCs/>
          <w:sz w:val="22"/>
          <w:szCs w:val="22"/>
          <w:u w:val="single"/>
        </w:rPr>
        <w:tab/>
      </w:r>
    </w:p>
    <w:p w14:paraId="7BA6CA0A" w14:textId="77777777" w:rsidR="00322FE6" w:rsidRPr="00AE2F7A" w:rsidRDefault="00322FE6" w:rsidP="00AE2F7A">
      <w:pPr>
        <w:widowControl w:val="0"/>
        <w:rPr>
          <w:rFonts w:ascii="Calibri" w:hAnsi="Calibri" w:cs="Calibri"/>
          <w:sz w:val="22"/>
          <w:szCs w:val="22"/>
        </w:rPr>
      </w:pPr>
    </w:p>
    <w:p w14:paraId="1ED290CD" w14:textId="618F1B60" w:rsidR="00D50C08" w:rsidRPr="002975D5" w:rsidRDefault="00063420" w:rsidP="00D50C08">
      <w:pPr>
        <w:pStyle w:val="Subtitle"/>
        <w:shd w:val="clear" w:color="auto" w:fill="D9D9D9"/>
        <w:spacing w:line="360" w:lineRule="auto"/>
        <w:rPr>
          <w:rFonts w:ascii="Calibri" w:hAnsi="Calibri" w:cs="Calibri"/>
          <w:b/>
          <w:bCs/>
          <w:sz w:val="22"/>
        </w:rPr>
      </w:pPr>
      <w:r>
        <w:rPr>
          <w:rFonts w:ascii="Calibri" w:hAnsi="Calibri" w:cs="Calibri"/>
          <w:b/>
          <w:bCs/>
          <w:sz w:val="24"/>
        </w:rPr>
        <w:t xml:space="preserve">Vertical Observatory </w:t>
      </w:r>
      <w:r w:rsidR="002975D5">
        <w:rPr>
          <w:rFonts w:ascii="Calibri" w:hAnsi="Calibri" w:cs="Calibri"/>
          <w:b/>
          <w:bCs/>
          <w:sz w:val="24"/>
        </w:rPr>
        <w:t>Tree Location</w:t>
      </w:r>
      <w:r w:rsidR="00D50C08" w:rsidRPr="002975D5">
        <w:rPr>
          <w:rFonts w:ascii="Calibri" w:hAnsi="Calibri" w:cs="Calibri"/>
          <w:b/>
          <w:bCs/>
          <w:sz w:val="24"/>
        </w:rPr>
        <w:t xml:space="preserve"> UTMs </w:t>
      </w:r>
    </w:p>
    <w:p w14:paraId="66B2E0F5" w14:textId="77777777" w:rsidR="00063420" w:rsidRDefault="00063420" w:rsidP="00D50C08">
      <w:pPr>
        <w:spacing w:line="360" w:lineRule="auto"/>
        <w:rPr>
          <w:rFonts w:ascii="Calibri" w:hAnsi="Calibri" w:cs="Calibri"/>
          <w:b/>
          <w:sz w:val="22"/>
        </w:rPr>
      </w:pPr>
    </w:p>
    <w:p w14:paraId="2838AF11" w14:textId="783EFB61" w:rsidR="00063420" w:rsidRPr="007857E9" w:rsidRDefault="002975D5" w:rsidP="00D50C08">
      <w:pPr>
        <w:spacing w:line="360" w:lineRule="auto"/>
        <w:rPr>
          <w:rFonts w:ascii="Calibri" w:hAnsi="Calibri" w:cs="Calibri"/>
          <w:b/>
          <w:sz w:val="22"/>
          <w:szCs w:val="22"/>
        </w:rPr>
      </w:pPr>
      <w:r w:rsidRPr="007857E9">
        <w:rPr>
          <w:rFonts w:ascii="Calibri" w:hAnsi="Calibri" w:cs="Calibri"/>
          <w:b/>
          <w:sz w:val="22"/>
          <w:szCs w:val="22"/>
        </w:rPr>
        <w:t xml:space="preserve">GPS datum </w:t>
      </w:r>
      <w:r w:rsidRPr="007857E9">
        <w:rPr>
          <w:rFonts w:ascii="Calibri" w:hAnsi="Calibri" w:cs="Calibri"/>
          <w:bCs/>
          <w:sz w:val="22"/>
          <w:szCs w:val="22"/>
        </w:rPr>
        <w:t>(e.g.,</w:t>
      </w:r>
      <w:r w:rsidRPr="007857E9">
        <w:rPr>
          <w:rFonts w:ascii="Calibri" w:hAnsi="Calibri" w:cs="Calibri"/>
          <w:b/>
          <w:sz w:val="22"/>
          <w:szCs w:val="22"/>
        </w:rPr>
        <w:t xml:space="preserve"> </w:t>
      </w:r>
      <w:r w:rsidRPr="007857E9">
        <w:rPr>
          <w:rFonts w:ascii="Calibri" w:hAnsi="Calibri" w:cs="Calibri"/>
          <w:sz w:val="22"/>
          <w:szCs w:val="22"/>
        </w:rPr>
        <w:t>NAD 83; WGS 84)</w:t>
      </w:r>
      <w:r w:rsidRPr="007857E9">
        <w:rPr>
          <w:rFonts w:ascii="Calibri" w:hAnsi="Calibri" w:cs="Calibri"/>
          <w:b/>
          <w:sz w:val="22"/>
          <w:szCs w:val="22"/>
        </w:rPr>
        <w:t xml:space="preserve"> </w:t>
      </w:r>
      <w:r w:rsidRPr="007857E9">
        <w:rPr>
          <w:rFonts w:ascii="Calibri" w:hAnsi="Calibri" w:cs="Calibri"/>
          <w:b/>
          <w:sz w:val="22"/>
          <w:szCs w:val="22"/>
          <w:u w:val="single"/>
        </w:rPr>
        <w:tab/>
      </w:r>
      <w:r w:rsidR="00063420" w:rsidRPr="007857E9">
        <w:rPr>
          <w:rFonts w:ascii="Calibri" w:hAnsi="Calibri" w:cs="Calibri"/>
          <w:b/>
          <w:sz w:val="22"/>
          <w:szCs w:val="22"/>
          <w:u w:val="single"/>
        </w:rPr>
        <w:tab/>
      </w:r>
      <w:r w:rsidR="00063420" w:rsidRPr="007857E9">
        <w:rPr>
          <w:rFonts w:ascii="Calibri" w:hAnsi="Calibri" w:cs="Calibri"/>
          <w:b/>
          <w:sz w:val="22"/>
          <w:szCs w:val="22"/>
          <w:u w:val="single"/>
        </w:rPr>
        <w:tab/>
      </w:r>
      <w:r w:rsidR="00063420" w:rsidRPr="007857E9">
        <w:rPr>
          <w:rFonts w:ascii="Calibri" w:hAnsi="Calibri" w:cs="Calibri"/>
          <w:b/>
          <w:sz w:val="22"/>
          <w:szCs w:val="22"/>
          <w:u w:val="single"/>
        </w:rPr>
        <w:tab/>
      </w:r>
      <w:r w:rsidRPr="007857E9">
        <w:rPr>
          <w:rFonts w:ascii="Calibri" w:hAnsi="Calibri" w:cs="Calibri"/>
          <w:b/>
          <w:sz w:val="22"/>
          <w:szCs w:val="22"/>
        </w:rPr>
        <w:t xml:space="preserve">Zone </w:t>
      </w:r>
      <w:r w:rsidRPr="007857E9">
        <w:rPr>
          <w:rFonts w:ascii="Calibri" w:hAnsi="Calibri" w:cs="Calibri"/>
          <w:bCs/>
          <w:sz w:val="22"/>
          <w:szCs w:val="22"/>
        </w:rPr>
        <w:t>(e.g., 12</w:t>
      </w:r>
      <w:r w:rsidR="007857E9">
        <w:rPr>
          <w:rFonts w:ascii="Calibri" w:hAnsi="Calibri" w:cs="Calibri"/>
          <w:bCs/>
          <w:sz w:val="22"/>
          <w:szCs w:val="22"/>
        </w:rPr>
        <w:t xml:space="preserve"> </w:t>
      </w:r>
      <w:r w:rsidRPr="007857E9">
        <w:rPr>
          <w:rFonts w:ascii="Calibri" w:hAnsi="Calibri" w:cs="Calibri"/>
          <w:bCs/>
          <w:sz w:val="22"/>
          <w:szCs w:val="22"/>
        </w:rPr>
        <w:t>T)</w:t>
      </w:r>
      <w:r w:rsidR="00D50C08" w:rsidRPr="007857E9">
        <w:rPr>
          <w:rFonts w:ascii="Calibri" w:hAnsi="Calibri" w:cs="Calibri"/>
          <w:b/>
          <w:sz w:val="22"/>
          <w:szCs w:val="22"/>
          <w:u w:val="single"/>
        </w:rPr>
        <w:tab/>
      </w:r>
      <w:r w:rsidR="00D50C08" w:rsidRPr="007857E9">
        <w:rPr>
          <w:rFonts w:ascii="Calibri" w:hAnsi="Calibri" w:cs="Calibri"/>
          <w:b/>
          <w:sz w:val="22"/>
          <w:szCs w:val="22"/>
          <w:u w:val="single"/>
        </w:rPr>
        <w:tab/>
      </w:r>
      <w:r w:rsidR="00063420" w:rsidRPr="007857E9">
        <w:rPr>
          <w:rFonts w:ascii="Calibri" w:hAnsi="Calibri" w:cs="Calibri"/>
          <w:b/>
          <w:sz w:val="22"/>
          <w:szCs w:val="22"/>
          <w:u w:val="single"/>
        </w:rPr>
        <w:tab/>
      </w:r>
    </w:p>
    <w:p w14:paraId="0F09BBE0" w14:textId="06732347" w:rsidR="00D50C08" w:rsidRPr="007857E9" w:rsidRDefault="00063420" w:rsidP="00D50C08">
      <w:pPr>
        <w:spacing w:line="360" w:lineRule="auto"/>
        <w:rPr>
          <w:rFonts w:ascii="Calibri" w:hAnsi="Calibri" w:cs="Calibri"/>
          <w:b/>
          <w:sz w:val="22"/>
          <w:szCs w:val="22"/>
        </w:rPr>
      </w:pPr>
      <w:r w:rsidRPr="007857E9">
        <w:rPr>
          <w:rFonts w:ascii="Calibri" w:hAnsi="Calibri" w:cs="Calibri"/>
          <w:b/>
          <w:sz w:val="22"/>
          <w:szCs w:val="22"/>
        </w:rPr>
        <w:t>S</w:t>
      </w:r>
      <w:r w:rsidR="00D50C08" w:rsidRPr="007857E9">
        <w:rPr>
          <w:rFonts w:ascii="Calibri" w:hAnsi="Calibri" w:cs="Calibri"/>
          <w:b/>
          <w:sz w:val="22"/>
          <w:szCs w:val="22"/>
        </w:rPr>
        <w:t xml:space="preserve">tated </w:t>
      </w:r>
      <w:r w:rsidR="007857E9">
        <w:rPr>
          <w:rFonts w:ascii="Calibri" w:hAnsi="Calibri" w:cs="Calibri"/>
          <w:b/>
          <w:sz w:val="22"/>
          <w:szCs w:val="22"/>
        </w:rPr>
        <w:t xml:space="preserve">GPS </w:t>
      </w:r>
      <w:r w:rsidR="00D50C08" w:rsidRPr="007857E9">
        <w:rPr>
          <w:rFonts w:ascii="Calibri" w:hAnsi="Calibri" w:cs="Calibri"/>
          <w:b/>
          <w:sz w:val="22"/>
          <w:szCs w:val="22"/>
        </w:rPr>
        <w:t xml:space="preserve">accuracy </w:t>
      </w:r>
      <w:r w:rsidR="00D50C08" w:rsidRPr="007857E9">
        <w:rPr>
          <w:rFonts w:ascii="Calibri" w:hAnsi="Calibri" w:cs="Calibri"/>
          <w:bCs/>
          <w:sz w:val="22"/>
          <w:szCs w:val="22"/>
        </w:rPr>
        <w:t>(</w:t>
      </w:r>
      <w:r w:rsidRPr="007857E9">
        <w:rPr>
          <w:rFonts w:ascii="Calibri" w:hAnsi="Calibri" w:cs="Calibri"/>
          <w:bCs/>
          <w:sz w:val="22"/>
          <w:szCs w:val="22"/>
        </w:rPr>
        <w:t>e.g., ± 5 m):</w:t>
      </w:r>
      <w:r w:rsidRPr="007857E9">
        <w:rPr>
          <w:rFonts w:ascii="Calibri" w:hAnsi="Calibri" w:cs="Calibri"/>
          <w:b/>
          <w:sz w:val="22"/>
          <w:szCs w:val="22"/>
        </w:rPr>
        <w:t xml:space="preserve"> </w:t>
      </w:r>
      <w:r w:rsidR="00D50C08" w:rsidRPr="007857E9">
        <w:rPr>
          <w:rFonts w:ascii="Calibri" w:hAnsi="Calibri" w:cs="Calibri"/>
          <w:b/>
          <w:sz w:val="22"/>
          <w:szCs w:val="22"/>
          <w:u w:val="single"/>
        </w:rPr>
        <w:tab/>
      </w:r>
      <w:r w:rsidR="00D50C08" w:rsidRPr="007857E9">
        <w:rPr>
          <w:rFonts w:ascii="Calibri" w:hAnsi="Calibri" w:cs="Calibri"/>
          <w:b/>
          <w:sz w:val="22"/>
          <w:szCs w:val="22"/>
          <w:u w:val="single"/>
        </w:rPr>
        <w:tab/>
      </w:r>
      <w:r w:rsidR="00D50C08" w:rsidRPr="007857E9">
        <w:rPr>
          <w:rFonts w:ascii="Calibri" w:hAnsi="Calibri" w:cs="Calibri"/>
          <w:b/>
          <w:sz w:val="22"/>
          <w:szCs w:val="22"/>
          <w:u w:val="single"/>
        </w:rPr>
        <w:tab/>
      </w:r>
      <w:r w:rsidRPr="007857E9">
        <w:rPr>
          <w:rFonts w:ascii="Calibri" w:hAnsi="Calibri" w:cs="Calibri"/>
          <w:b/>
          <w:sz w:val="22"/>
          <w:szCs w:val="22"/>
          <w:u w:val="single"/>
        </w:rPr>
        <w:tab/>
      </w:r>
    </w:p>
    <w:p w14:paraId="5AC5D5C1" w14:textId="5F7E6974" w:rsidR="00063420" w:rsidRPr="007857E9" w:rsidRDefault="007857E9" w:rsidP="00D50C08">
      <w:pPr>
        <w:spacing w:line="360" w:lineRule="auto"/>
        <w:rPr>
          <w:rFonts w:ascii="Calibri" w:hAnsi="Calibri" w:cs="Calibri"/>
          <w:b/>
          <w:sz w:val="22"/>
          <w:szCs w:val="22"/>
        </w:rPr>
      </w:pPr>
      <w:r>
        <w:rPr>
          <w:rFonts w:ascii="Calibri" w:hAnsi="Calibri" w:cs="Calibri"/>
          <w:b/>
          <w:sz w:val="22"/>
          <w:szCs w:val="22"/>
        </w:rPr>
        <w:t xml:space="preserve">GPS </w:t>
      </w:r>
      <w:r w:rsidR="00063420" w:rsidRPr="007857E9">
        <w:rPr>
          <w:rFonts w:ascii="Calibri" w:hAnsi="Calibri" w:cs="Calibri"/>
          <w:b/>
          <w:sz w:val="22"/>
          <w:szCs w:val="22"/>
        </w:rPr>
        <w:t>Coordinates</w:t>
      </w:r>
      <w:r w:rsidR="00815100" w:rsidRPr="007857E9">
        <w:rPr>
          <w:rFonts w:ascii="Calibri" w:hAnsi="Calibri" w:cs="Calibri"/>
          <w:b/>
          <w:sz w:val="22"/>
          <w:szCs w:val="22"/>
        </w:rPr>
        <w:t>:</w:t>
      </w:r>
      <w:r w:rsidR="00063420" w:rsidRPr="007857E9">
        <w:rPr>
          <w:rFonts w:ascii="Calibri" w:hAnsi="Calibri" w:cs="Calibri"/>
          <w:b/>
          <w:sz w:val="22"/>
          <w:szCs w:val="22"/>
        </w:rPr>
        <w:t xml:space="preserve"> </w:t>
      </w:r>
      <w:r w:rsidR="00815100" w:rsidRPr="007857E9">
        <w:rPr>
          <w:rFonts w:ascii="Calibri" w:hAnsi="Calibri" w:cs="Calibri"/>
          <w:bCs/>
          <w:sz w:val="22"/>
          <w:szCs w:val="22"/>
        </w:rPr>
        <w:t>(</w:t>
      </w:r>
      <w:r w:rsidR="00063420" w:rsidRPr="007857E9">
        <w:rPr>
          <w:rFonts w:ascii="Calibri" w:hAnsi="Calibri" w:cs="Calibri"/>
          <w:bCs/>
          <w:sz w:val="22"/>
          <w:szCs w:val="22"/>
        </w:rPr>
        <w:t xml:space="preserve">Please report in </w:t>
      </w:r>
      <w:proofErr w:type="gramStart"/>
      <w:r w:rsidR="00063420" w:rsidRPr="007857E9">
        <w:rPr>
          <w:rFonts w:ascii="Calibri" w:hAnsi="Calibri" w:cs="Calibri"/>
          <w:bCs/>
          <w:sz w:val="22"/>
          <w:szCs w:val="22"/>
        </w:rPr>
        <w:t>U</w:t>
      </w:r>
      <w:r w:rsidR="0057435D">
        <w:rPr>
          <w:rFonts w:ascii="Calibri" w:hAnsi="Calibri" w:cs="Calibri"/>
          <w:bCs/>
          <w:sz w:val="22"/>
          <w:szCs w:val="22"/>
        </w:rPr>
        <w:t>T</w:t>
      </w:r>
      <w:r w:rsidR="00063420" w:rsidRPr="007857E9">
        <w:rPr>
          <w:rFonts w:ascii="Calibri" w:hAnsi="Calibri" w:cs="Calibri"/>
          <w:bCs/>
          <w:sz w:val="22"/>
          <w:szCs w:val="22"/>
        </w:rPr>
        <w:t xml:space="preserve">M </w:t>
      </w:r>
      <w:r w:rsidR="00815100" w:rsidRPr="007857E9">
        <w:rPr>
          <w:rFonts w:ascii="Calibri" w:hAnsi="Calibri" w:cs="Calibri"/>
          <w:bCs/>
          <w:sz w:val="22"/>
          <w:szCs w:val="22"/>
        </w:rPr>
        <w:t>)</w:t>
      </w:r>
      <w:proofErr w:type="gramEnd"/>
      <w:r w:rsidR="00815100" w:rsidRPr="007857E9">
        <w:rPr>
          <w:rFonts w:ascii="Calibri" w:hAnsi="Calibri" w:cs="Calibri"/>
          <w:bCs/>
          <w:sz w:val="22"/>
          <w:szCs w:val="22"/>
        </w:rPr>
        <w:t xml:space="preserve"> (</w:t>
      </w:r>
      <w:r w:rsidR="00063420" w:rsidRPr="007857E9">
        <w:rPr>
          <w:rFonts w:ascii="Calibri" w:hAnsi="Calibri" w:cs="Calibri"/>
          <w:bCs/>
          <w:sz w:val="22"/>
          <w:szCs w:val="22"/>
        </w:rPr>
        <w:t xml:space="preserve">e.g., </w:t>
      </w:r>
      <w:r w:rsidR="00815100" w:rsidRPr="007857E9">
        <w:rPr>
          <w:rFonts w:ascii="Calibri" w:hAnsi="Calibri" w:cs="Calibri"/>
          <w:bCs/>
          <w:sz w:val="22"/>
          <w:szCs w:val="22"/>
        </w:rPr>
        <w:t>272516 m E, 5193728 m N)</w:t>
      </w:r>
    </w:p>
    <w:p w14:paraId="73E03557" w14:textId="0929C75E" w:rsidR="00D50C08" w:rsidRPr="00851EBE" w:rsidRDefault="00D50C08" w:rsidP="00851EBE">
      <w:pPr>
        <w:spacing w:line="360" w:lineRule="auto"/>
        <w:rPr>
          <w:rFonts w:ascii="Calibri" w:hAnsi="Calibri" w:cs="Calibri"/>
          <w:sz w:val="22"/>
          <w:szCs w:val="22"/>
          <w:u w:val="single"/>
        </w:rPr>
      </w:pPr>
      <w:r w:rsidRPr="007857E9">
        <w:rPr>
          <w:rFonts w:ascii="Calibri" w:hAnsi="Calibri" w:cs="Calibri"/>
          <w:b/>
          <w:sz w:val="22"/>
          <w:szCs w:val="22"/>
        </w:rPr>
        <w:t>Easting</w:t>
      </w:r>
      <w:r w:rsidR="007857E9">
        <w:rPr>
          <w:rFonts w:ascii="Calibri" w:hAnsi="Calibri" w:cs="Calibri"/>
          <w:b/>
          <w:sz w:val="22"/>
          <w:szCs w:val="22"/>
        </w:rPr>
        <w:t xml:space="preserve"> (E)</w:t>
      </w:r>
      <w:r w:rsidRPr="007857E9">
        <w:rPr>
          <w:rFonts w:ascii="Calibri" w:hAnsi="Calibri" w:cs="Calibri"/>
          <w:b/>
          <w:sz w:val="22"/>
          <w:szCs w:val="22"/>
        </w:rPr>
        <w:t>:</w:t>
      </w:r>
      <w:r w:rsidRPr="007857E9">
        <w:rPr>
          <w:rFonts w:ascii="Calibri" w:hAnsi="Calibri" w:cs="Calibri"/>
          <w:sz w:val="22"/>
          <w:szCs w:val="22"/>
        </w:rPr>
        <w:t xml:space="preserve"> </w:t>
      </w:r>
      <w:r w:rsidRPr="007857E9">
        <w:rPr>
          <w:rFonts w:ascii="Calibri" w:hAnsi="Calibri" w:cs="Calibri"/>
          <w:sz w:val="22"/>
          <w:szCs w:val="22"/>
          <w:u w:val="single"/>
        </w:rPr>
        <w:t xml:space="preserve"> </w:t>
      </w:r>
      <w:r w:rsidRPr="007857E9">
        <w:rPr>
          <w:rFonts w:ascii="Calibri" w:hAnsi="Calibri" w:cs="Calibri"/>
          <w:sz w:val="22"/>
          <w:szCs w:val="22"/>
          <w:u w:val="single"/>
        </w:rPr>
        <w:tab/>
      </w:r>
      <w:r w:rsidRPr="007857E9">
        <w:rPr>
          <w:rFonts w:ascii="Calibri" w:hAnsi="Calibri" w:cs="Calibri"/>
          <w:sz w:val="22"/>
          <w:szCs w:val="22"/>
          <w:u w:val="single"/>
        </w:rPr>
        <w:tab/>
      </w:r>
      <w:r w:rsidRPr="007857E9">
        <w:rPr>
          <w:rFonts w:ascii="Calibri" w:hAnsi="Calibri" w:cs="Calibri"/>
          <w:sz w:val="22"/>
          <w:szCs w:val="22"/>
          <w:u w:val="single"/>
        </w:rPr>
        <w:tab/>
      </w:r>
      <w:r w:rsidRPr="007857E9">
        <w:rPr>
          <w:rFonts w:ascii="Calibri" w:hAnsi="Calibri" w:cs="Calibri"/>
          <w:sz w:val="22"/>
          <w:szCs w:val="22"/>
          <w:u w:val="single"/>
        </w:rPr>
        <w:tab/>
      </w:r>
      <w:proofErr w:type="gramStart"/>
      <w:r w:rsidRPr="007857E9">
        <w:rPr>
          <w:rFonts w:ascii="Calibri" w:hAnsi="Calibri" w:cs="Calibri"/>
          <w:sz w:val="22"/>
          <w:szCs w:val="22"/>
          <w:u w:val="single"/>
        </w:rPr>
        <w:tab/>
      </w:r>
      <w:r w:rsidR="00815100" w:rsidRPr="007857E9">
        <w:rPr>
          <w:rFonts w:ascii="Calibri" w:hAnsi="Calibri" w:cs="Calibri"/>
          <w:sz w:val="22"/>
          <w:szCs w:val="22"/>
          <w:u w:val="single"/>
        </w:rPr>
        <w:t xml:space="preserve">  </w:t>
      </w:r>
      <w:r w:rsidRPr="007857E9">
        <w:rPr>
          <w:rFonts w:ascii="Calibri" w:hAnsi="Calibri" w:cs="Calibri"/>
          <w:b/>
          <w:sz w:val="22"/>
          <w:szCs w:val="22"/>
        </w:rPr>
        <w:t>Northing</w:t>
      </w:r>
      <w:proofErr w:type="gramEnd"/>
      <w:r w:rsidR="007857E9">
        <w:rPr>
          <w:rFonts w:ascii="Calibri" w:hAnsi="Calibri" w:cs="Calibri"/>
          <w:b/>
          <w:sz w:val="22"/>
          <w:szCs w:val="22"/>
        </w:rPr>
        <w:t xml:space="preserve"> (N)</w:t>
      </w:r>
      <w:r w:rsidRPr="007857E9">
        <w:rPr>
          <w:rFonts w:ascii="Calibri" w:hAnsi="Calibri" w:cs="Calibri"/>
          <w:b/>
          <w:sz w:val="22"/>
          <w:szCs w:val="22"/>
        </w:rPr>
        <w:t xml:space="preserve">: </w:t>
      </w:r>
      <w:r w:rsidRPr="007857E9">
        <w:rPr>
          <w:rFonts w:ascii="Calibri" w:hAnsi="Calibri" w:cs="Calibri"/>
          <w:sz w:val="22"/>
          <w:szCs w:val="22"/>
        </w:rPr>
        <w:t xml:space="preserve"> </w:t>
      </w:r>
      <w:r w:rsidRPr="007857E9">
        <w:rPr>
          <w:rFonts w:ascii="Calibri" w:hAnsi="Calibri" w:cs="Calibri"/>
          <w:sz w:val="22"/>
          <w:szCs w:val="22"/>
          <w:u w:val="single"/>
        </w:rPr>
        <w:tab/>
      </w:r>
      <w:r w:rsidR="00063420" w:rsidRPr="007857E9">
        <w:rPr>
          <w:rFonts w:ascii="Calibri" w:hAnsi="Calibri" w:cs="Calibri"/>
          <w:sz w:val="22"/>
          <w:szCs w:val="22"/>
          <w:u w:val="single"/>
        </w:rPr>
        <w:tab/>
      </w:r>
      <w:r w:rsidRPr="007857E9">
        <w:rPr>
          <w:rFonts w:ascii="Calibri" w:hAnsi="Calibri" w:cs="Calibri"/>
          <w:sz w:val="22"/>
          <w:szCs w:val="22"/>
          <w:u w:val="single"/>
        </w:rPr>
        <w:tab/>
      </w:r>
      <w:r w:rsidRPr="007857E9">
        <w:rPr>
          <w:rFonts w:ascii="Calibri" w:hAnsi="Calibri" w:cs="Calibri"/>
          <w:sz w:val="22"/>
          <w:szCs w:val="22"/>
          <w:u w:val="single"/>
        </w:rPr>
        <w:tab/>
      </w:r>
      <w:r w:rsidRPr="007857E9">
        <w:rPr>
          <w:rFonts w:ascii="Calibri" w:hAnsi="Calibri" w:cs="Calibri"/>
          <w:sz w:val="22"/>
          <w:szCs w:val="22"/>
          <w:u w:val="single"/>
        </w:rPr>
        <w:tab/>
      </w:r>
      <w:r w:rsidRPr="007857E9">
        <w:rPr>
          <w:rFonts w:ascii="Calibri" w:hAnsi="Calibri" w:cs="Calibri"/>
          <w:sz w:val="22"/>
          <w:szCs w:val="22"/>
          <w:u w:val="single"/>
        </w:rPr>
        <w:tab/>
      </w:r>
    </w:p>
    <w:p w14:paraId="05FFB974" w14:textId="77777777" w:rsidR="00322FE6" w:rsidRPr="002975D5" w:rsidRDefault="00322FE6" w:rsidP="00D50C08">
      <w:pPr>
        <w:jc w:val="center"/>
        <w:rPr>
          <w:rFonts w:ascii="Calibri" w:hAnsi="Calibri" w:cs="Calibri"/>
          <w:i/>
          <w:sz w:val="22"/>
          <w:u w:val="single"/>
        </w:rPr>
      </w:pPr>
    </w:p>
    <w:p w14:paraId="230C2F11" w14:textId="5E729DB8" w:rsidR="00815100" w:rsidRPr="002975D5" w:rsidRDefault="00815100" w:rsidP="00815100">
      <w:pPr>
        <w:pStyle w:val="Subtitle"/>
        <w:shd w:val="clear" w:color="auto" w:fill="D9D9D9"/>
        <w:spacing w:line="360" w:lineRule="auto"/>
        <w:rPr>
          <w:rFonts w:ascii="Calibri" w:hAnsi="Calibri" w:cs="Calibri"/>
          <w:b/>
          <w:bCs/>
          <w:sz w:val="22"/>
        </w:rPr>
      </w:pPr>
      <w:r>
        <w:rPr>
          <w:rFonts w:ascii="Calibri" w:hAnsi="Calibri" w:cs="Calibri"/>
          <w:b/>
          <w:bCs/>
          <w:sz w:val="24"/>
        </w:rPr>
        <w:t>Additional Site Information</w:t>
      </w:r>
    </w:p>
    <w:p w14:paraId="7721F2EB" w14:textId="77777777" w:rsidR="002975D5" w:rsidRPr="002975D5" w:rsidRDefault="002975D5" w:rsidP="00D50C08">
      <w:pPr>
        <w:rPr>
          <w:rFonts w:ascii="Calibri" w:hAnsi="Calibri" w:cs="Calibri"/>
          <w:iCs/>
          <w:sz w:val="22"/>
        </w:rPr>
      </w:pPr>
    </w:p>
    <w:p w14:paraId="6F95079A" w14:textId="262210AB" w:rsidR="002975D5" w:rsidRDefault="002975D5" w:rsidP="00D50C08">
      <w:pPr>
        <w:rPr>
          <w:rFonts w:ascii="Calibri" w:hAnsi="Calibri" w:cs="Calibri"/>
          <w:iCs/>
          <w:sz w:val="22"/>
        </w:rPr>
      </w:pPr>
      <w:r w:rsidRPr="00815100">
        <w:rPr>
          <w:rFonts w:ascii="Calibri" w:hAnsi="Calibri" w:cs="Calibri"/>
          <w:b/>
          <w:bCs/>
          <w:iCs/>
          <w:sz w:val="22"/>
        </w:rPr>
        <w:t>Elevation (m):</w:t>
      </w:r>
      <w:r w:rsidRPr="002975D5">
        <w:rPr>
          <w:rFonts w:ascii="Calibri" w:hAnsi="Calibri" w:cs="Calibri"/>
          <w:iCs/>
          <w:sz w:val="22"/>
          <w:u w:val="single"/>
        </w:rPr>
        <w:tab/>
      </w:r>
      <w:r w:rsidRPr="002975D5">
        <w:rPr>
          <w:rFonts w:ascii="Calibri" w:hAnsi="Calibri" w:cs="Calibri"/>
          <w:iCs/>
          <w:sz w:val="22"/>
          <w:u w:val="single"/>
        </w:rPr>
        <w:tab/>
      </w:r>
      <w:r w:rsidR="00815100">
        <w:rPr>
          <w:rFonts w:ascii="Calibri" w:hAnsi="Calibri" w:cs="Calibri"/>
          <w:iCs/>
          <w:sz w:val="22"/>
          <w:u w:val="single"/>
        </w:rPr>
        <w:tab/>
        <w:t xml:space="preserve">    </w:t>
      </w:r>
      <w:r w:rsidRPr="00815100">
        <w:rPr>
          <w:rFonts w:ascii="Calibri" w:hAnsi="Calibri" w:cs="Calibri"/>
          <w:b/>
          <w:bCs/>
          <w:iCs/>
          <w:sz w:val="22"/>
        </w:rPr>
        <w:t>Aspect</w:t>
      </w:r>
      <w:r w:rsidR="00815100" w:rsidRPr="00815100">
        <w:rPr>
          <w:rFonts w:ascii="Calibri" w:hAnsi="Calibri" w:cs="Calibri"/>
          <w:b/>
          <w:bCs/>
          <w:iCs/>
          <w:sz w:val="22"/>
        </w:rPr>
        <w:t>:</w:t>
      </w:r>
      <w:r w:rsidRPr="002975D5">
        <w:rPr>
          <w:rFonts w:ascii="Calibri" w:hAnsi="Calibri" w:cs="Calibri"/>
          <w:iCs/>
          <w:sz w:val="22"/>
          <w:u w:val="single"/>
        </w:rPr>
        <w:tab/>
      </w:r>
      <w:r w:rsidRPr="002975D5">
        <w:rPr>
          <w:rFonts w:ascii="Calibri" w:hAnsi="Calibri" w:cs="Calibri"/>
          <w:iCs/>
          <w:sz w:val="22"/>
          <w:u w:val="single"/>
        </w:rPr>
        <w:tab/>
      </w:r>
      <w:r w:rsidRPr="002975D5">
        <w:rPr>
          <w:rFonts w:ascii="Calibri" w:hAnsi="Calibri" w:cs="Calibri"/>
          <w:iCs/>
          <w:sz w:val="22"/>
          <w:u w:val="single"/>
        </w:rPr>
        <w:tab/>
      </w:r>
    </w:p>
    <w:p w14:paraId="6C8E22F4" w14:textId="77777777" w:rsidR="002975D5" w:rsidRDefault="002975D5" w:rsidP="00D50C08">
      <w:pPr>
        <w:rPr>
          <w:rFonts w:ascii="Calibri" w:hAnsi="Calibri" w:cs="Calibri"/>
          <w:iCs/>
          <w:sz w:val="22"/>
        </w:rPr>
      </w:pPr>
    </w:p>
    <w:p w14:paraId="7E9200A3" w14:textId="48B49F7D" w:rsidR="00815100" w:rsidRDefault="00815100" w:rsidP="00D50C08">
      <w:pPr>
        <w:rPr>
          <w:rFonts w:ascii="Calibri" w:hAnsi="Calibri" w:cs="Calibri"/>
          <w:iCs/>
          <w:sz w:val="22"/>
        </w:rPr>
      </w:pPr>
      <w:r w:rsidRPr="00815100">
        <w:rPr>
          <w:rFonts w:ascii="Calibri" w:hAnsi="Calibri" w:cs="Calibri"/>
          <w:b/>
          <w:bCs/>
          <w:iCs/>
          <w:sz w:val="22"/>
        </w:rPr>
        <w:t xml:space="preserve">Mean Annual Temperature </w:t>
      </w:r>
      <w:r w:rsidR="002975D5" w:rsidRPr="00815100">
        <w:rPr>
          <w:rFonts w:ascii="Calibri" w:hAnsi="Calibri" w:cs="Calibri"/>
          <w:b/>
          <w:bCs/>
          <w:iCs/>
          <w:sz w:val="22"/>
        </w:rPr>
        <w:t>(if available):</w:t>
      </w:r>
      <w:r w:rsidR="002975D5">
        <w:rPr>
          <w:rFonts w:ascii="Calibri" w:hAnsi="Calibri" w:cs="Calibri"/>
          <w:iCs/>
          <w:sz w:val="22"/>
        </w:rPr>
        <w:t xml:space="preserve"> </w:t>
      </w:r>
      <w:r w:rsidR="002975D5" w:rsidRPr="002975D5">
        <w:rPr>
          <w:rFonts w:ascii="Calibri" w:hAnsi="Calibri" w:cs="Calibri"/>
          <w:iCs/>
          <w:sz w:val="22"/>
          <w:u w:val="single"/>
        </w:rPr>
        <w:tab/>
      </w:r>
      <w:r w:rsidR="007857E9">
        <w:rPr>
          <w:rFonts w:ascii="Calibri" w:hAnsi="Calibri" w:cs="Calibri"/>
          <w:iCs/>
          <w:sz w:val="22"/>
          <w:u w:val="single"/>
        </w:rPr>
        <w:tab/>
      </w:r>
      <w:r w:rsidR="002975D5" w:rsidRPr="002975D5">
        <w:rPr>
          <w:rFonts w:ascii="Calibri" w:hAnsi="Calibri" w:cs="Calibri"/>
          <w:iCs/>
          <w:sz w:val="22"/>
          <w:u w:val="single"/>
        </w:rPr>
        <w:tab/>
      </w:r>
      <w:r w:rsidR="002975D5">
        <w:rPr>
          <w:rFonts w:ascii="Calibri" w:hAnsi="Calibri" w:cs="Calibri"/>
          <w:iCs/>
          <w:sz w:val="22"/>
        </w:rPr>
        <w:t xml:space="preserve">  </w:t>
      </w:r>
    </w:p>
    <w:p w14:paraId="4085FEDE" w14:textId="77777777" w:rsidR="00815100" w:rsidRDefault="00815100" w:rsidP="00D50C08">
      <w:pPr>
        <w:rPr>
          <w:rFonts w:ascii="Calibri" w:hAnsi="Calibri" w:cs="Calibri"/>
          <w:iCs/>
          <w:sz w:val="22"/>
        </w:rPr>
      </w:pPr>
    </w:p>
    <w:p w14:paraId="5B8FA846" w14:textId="54574AE9" w:rsidR="002975D5" w:rsidRPr="00815100" w:rsidRDefault="002975D5" w:rsidP="00D50C08">
      <w:pPr>
        <w:rPr>
          <w:rFonts w:ascii="Calibri" w:hAnsi="Calibri" w:cs="Calibri"/>
          <w:b/>
          <w:bCs/>
          <w:iCs/>
          <w:sz w:val="22"/>
        </w:rPr>
      </w:pPr>
      <w:r w:rsidRPr="00815100">
        <w:rPr>
          <w:rFonts w:ascii="Calibri" w:hAnsi="Calibri" w:cs="Calibri"/>
          <w:b/>
          <w:bCs/>
          <w:iCs/>
          <w:sz w:val="22"/>
        </w:rPr>
        <w:t>M</w:t>
      </w:r>
      <w:r w:rsidR="00815100" w:rsidRPr="00815100">
        <w:rPr>
          <w:rFonts w:ascii="Calibri" w:hAnsi="Calibri" w:cs="Calibri"/>
          <w:b/>
          <w:bCs/>
          <w:iCs/>
          <w:sz w:val="22"/>
        </w:rPr>
        <w:t xml:space="preserve">ean Annual Precipitation </w:t>
      </w:r>
      <w:r w:rsidRPr="00815100">
        <w:rPr>
          <w:rFonts w:ascii="Calibri" w:hAnsi="Calibri" w:cs="Calibri"/>
          <w:b/>
          <w:bCs/>
          <w:iCs/>
          <w:sz w:val="22"/>
        </w:rPr>
        <w:t>(if available):</w:t>
      </w:r>
      <w:r w:rsidR="00815100" w:rsidRPr="00815100">
        <w:rPr>
          <w:rFonts w:ascii="Calibri" w:hAnsi="Calibri" w:cs="Calibri"/>
          <w:b/>
          <w:bCs/>
          <w:iCs/>
          <w:sz w:val="22"/>
          <w:u w:val="single"/>
        </w:rPr>
        <w:tab/>
      </w:r>
      <w:r w:rsidR="007857E9">
        <w:rPr>
          <w:rFonts w:ascii="Calibri" w:hAnsi="Calibri" w:cs="Calibri"/>
          <w:b/>
          <w:bCs/>
          <w:iCs/>
          <w:sz w:val="22"/>
          <w:u w:val="single"/>
        </w:rPr>
        <w:tab/>
      </w:r>
      <w:r w:rsidR="00815100" w:rsidRPr="00815100">
        <w:rPr>
          <w:rFonts w:ascii="Calibri" w:hAnsi="Calibri" w:cs="Calibri"/>
          <w:b/>
          <w:bCs/>
          <w:iCs/>
          <w:sz w:val="22"/>
          <w:u w:val="single"/>
        </w:rPr>
        <w:tab/>
      </w:r>
    </w:p>
    <w:p w14:paraId="7554DF76" w14:textId="77777777" w:rsidR="002975D5" w:rsidRDefault="002975D5" w:rsidP="00D50C08">
      <w:pPr>
        <w:rPr>
          <w:rFonts w:ascii="Arial" w:hAnsi="Arial" w:cs="Arial"/>
          <w:iCs/>
          <w:sz w:val="22"/>
        </w:rPr>
      </w:pPr>
    </w:p>
    <w:p w14:paraId="6CDACC63" w14:textId="39A76C8D" w:rsidR="00815100" w:rsidRPr="00815100" w:rsidRDefault="004457E2" w:rsidP="00D50C08">
      <w:pPr>
        <w:rPr>
          <w:rFonts w:ascii="Calibri" w:hAnsi="Calibri" w:cs="Calibri"/>
          <w:iCs/>
          <w:sz w:val="22"/>
        </w:rPr>
      </w:pPr>
      <w:r>
        <w:rPr>
          <w:rFonts w:ascii="Calibri" w:hAnsi="Calibri" w:cs="Calibri"/>
          <w:b/>
          <w:bCs/>
          <w:iCs/>
          <w:sz w:val="22"/>
        </w:rPr>
        <w:t>Soil</w:t>
      </w:r>
      <w:r w:rsidR="00815100" w:rsidRPr="003F5125">
        <w:rPr>
          <w:rFonts w:ascii="Calibri" w:hAnsi="Calibri" w:cs="Calibri"/>
          <w:b/>
          <w:bCs/>
          <w:iCs/>
          <w:sz w:val="22"/>
        </w:rPr>
        <w:t xml:space="preserve"> type</w:t>
      </w:r>
      <w:r w:rsidR="00815100" w:rsidRPr="003F5125">
        <w:rPr>
          <w:rStyle w:val="FootnoteReference"/>
          <w:rFonts w:ascii="Calibri" w:hAnsi="Calibri" w:cs="Calibri"/>
          <w:b/>
          <w:bCs/>
          <w:iCs/>
          <w:sz w:val="22"/>
        </w:rPr>
        <w:footnoteReference w:id="2"/>
      </w:r>
      <w:r w:rsidR="003F5125">
        <w:rPr>
          <w:rFonts w:ascii="Calibri" w:hAnsi="Calibri" w:cs="Calibri"/>
          <w:iCs/>
          <w:sz w:val="22"/>
        </w:rPr>
        <w:t xml:space="preserve"> </w:t>
      </w:r>
      <w:r w:rsidR="00815100" w:rsidRPr="00815100">
        <w:rPr>
          <w:rFonts w:ascii="Calibri" w:hAnsi="Calibri" w:cs="Calibri"/>
          <w:iCs/>
          <w:sz w:val="22"/>
        </w:rPr>
        <w:t xml:space="preserve">(if available) (e.g., soil </w:t>
      </w:r>
      <w:r w:rsidR="003F5125">
        <w:rPr>
          <w:rFonts w:ascii="Calibri" w:hAnsi="Calibri" w:cs="Calibri"/>
          <w:iCs/>
          <w:sz w:val="22"/>
        </w:rPr>
        <w:t>order</w:t>
      </w:r>
      <w:r w:rsidR="00815100" w:rsidRPr="00815100">
        <w:rPr>
          <w:rFonts w:ascii="Calibri" w:hAnsi="Calibri" w:cs="Calibri"/>
          <w:iCs/>
          <w:sz w:val="22"/>
        </w:rPr>
        <w:t xml:space="preserve">, soil </w:t>
      </w:r>
      <w:r w:rsidR="003F5125">
        <w:rPr>
          <w:rFonts w:ascii="Calibri" w:hAnsi="Calibri" w:cs="Calibri"/>
          <w:iCs/>
          <w:sz w:val="22"/>
        </w:rPr>
        <w:t>series</w:t>
      </w:r>
      <w:r w:rsidR="00815100" w:rsidRPr="00815100">
        <w:rPr>
          <w:rFonts w:ascii="Calibri" w:hAnsi="Calibri" w:cs="Calibri"/>
          <w:iCs/>
          <w:sz w:val="22"/>
        </w:rPr>
        <w:t>, etc.)</w:t>
      </w:r>
      <w:r w:rsidR="00815100">
        <w:rPr>
          <w:rFonts w:ascii="Calibri" w:hAnsi="Calibri" w:cs="Calibri"/>
          <w:iCs/>
          <w:sz w:val="22"/>
        </w:rPr>
        <w:t>:</w:t>
      </w:r>
      <w:r w:rsidR="00815100" w:rsidRPr="00815100">
        <w:rPr>
          <w:rFonts w:ascii="Calibri" w:hAnsi="Calibri" w:cs="Calibri"/>
          <w:iCs/>
          <w:sz w:val="22"/>
          <w:u w:val="single"/>
        </w:rPr>
        <w:tab/>
      </w:r>
      <w:r w:rsidR="00815100" w:rsidRPr="00815100">
        <w:rPr>
          <w:rFonts w:ascii="Calibri" w:hAnsi="Calibri" w:cs="Calibri"/>
          <w:iCs/>
          <w:sz w:val="22"/>
          <w:u w:val="single"/>
        </w:rPr>
        <w:tab/>
      </w:r>
      <w:r w:rsidR="00815100" w:rsidRPr="00815100">
        <w:rPr>
          <w:rFonts w:ascii="Calibri" w:hAnsi="Calibri" w:cs="Calibri"/>
          <w:iCs/>
          <w:sz w:val="22"/>
          <w:u w:val="single"/>
        </w:rPr>
        <w:tab/>
      </w:r>
      <w:r w:rsidR="00815100" w:rsidRPr="00815100">
        <w:rPr>
          <w:rFonts w:ascii="Calibri" w:hAnsi="Calibri" w:cs="Calibri"/>
          <w:iCs/>
          <w:sz w:val="22"/>
          <w:u w:val="single"/>
        </w:rPr>
        <w:tab/>
      </w:r>
      <w:r w:rsidR="00815100" w:rsidRPr="00815100">
        <w:rPr>
          <w:rFonts w:ascii="Calibri" w:hAnsi="Calibri" w:cs="Calibri"/>
          <w:iCs/>
          <w:sz w:val="22"/>
          <w:u w:val="single"/>
        </w:rPr>
        <w:tab/>
      </w:r>
      <w:r w:rsidR="00815100" w:rsidRPr="00815100">
        <w:rPr>
          <w:rFonts w:ascii="Calibri" w:hAnsi="Calibri" w:cs="Calibri"/>
          <w:iCs/>
          <w:sz w:val="22"/>
          <w:u w:val="single"/>
        </w:rPr>
        <w:tab/>
      </w:r>
    </w:p>
    <w:p w14:paraId="0B7E34B5" w14:textId="77777777" w:rsidR="00815100" w:rsidRDefault="00815100" w:rsidP="00D50C08">
      <w:pPr>
        <w:rPr>
          <w:rFonts w:ascii="Arial" w:hAnsi="Arial" w:cs="Arial"/>
          <w:iCs/>
          <w:sz w:val="22"/>
        </w:rPr>
      </w:pPr>
    </w:p>
    <w:p w14:paraId="445BCC46" w14:textId="11483BA5" w:rsidR="003F5125" w:rsidRDefault="00063420" w:rsidP="002608F4">
      <w:pPr>
        <w:spacing w:line="360" w:lineRule="auto"/>
        <w:rPr>
          <w:rFonts w:ascii="Calibri" w:hAnsi="Calibri" w:cs="Calibri"/>
          <w:b/>
          <w:bCs/>
          <w:sz w:val="22"/>
          <w:szCs w:val="22"/>
        </w:rPr>
      </w:pPr>
      <w:r w:rsidRPr="002975D5">
        <w:rPr>
          <w:rFonts w:ascii="Calibri" w:hAnsi="Calibri" w:cs="Calibri"/>
          <w:b/>
          <w:bCs/>
          <w:iCs/>
          <w:sz w:val="22"/>
        </w:rPr>
        <w:t>Notes:</w:t>
      </w:r>
    </w:p>
    <w:p w14:paraId="1E89292D" w14:textId="77777777" w:rsidR="007B04FD" w:rsidRDefault="007B04FD" w:rsidP="00322FE6">
      <w:pPr>
        <w:jc w:val="center"/>
        <w:rPr>
          <w:rFonts w:ascii="Calibri" w:hAnsi="Calibri" w:cs="Calibri"/>
          <w:b/>
          <w:bCs/>
          <w:sz w:val="28"/>
          <w:szCs w:val="28"/>
        </w:rPr>
      </w:pPr>
    </w:p>
    <w:p w14:paraId="2261D3DF" w14:textId="3AA31C80" w:rsidR="00057C83" w:rsidRDefault="00322FE6" w:rsidP="00322FE6">
      <w:pPr>
        <w:jc w:val="center"/>
        <w:rPr>
          <w:rFonts w:ascii="Calibri" w:hAnsi="Calibri" w:cs="Calibri"/>
          <w:b/>
          <w:bCs/>
          <w:sz w:val="28"/>
          <w:szCs w:val="28"/>
        </w:rPr>
      </w:pPr>
      <w:r w:rsidRPr="00322FE6">
        <w:rPr>
          <w:rFonts w:ascii="Calibri" w:hAnsi="Calibri" w:cs="Calibri"/>
          <w:b/>
          <w:bCs/>
          <w:sz w:val="28"/>
          <w:szCs w:val="28"/>
        </w:rPr>
        <w:lastRenderedPageBreak/>
        <w:t>Materials</w:t>
      </w:r>
    </w:p>
    <w:p w14:paraId="3B92D953" w14:textId="77777777" w:rsidR="00C650B0" w:rsidRPr="00322FE6" w:rsidRDefault="00C650B0" w:rsidP="00322FE6">
      <w:pPr>
        <w:jc w:val="center"/>
        <w:rPr>
          <w:rFonts w:ascii="Calibri" w:hAnsi="Calibri" w:cs="Calibri"/>
          <w:b/>
          <w:bCs/>
          <w:sz w:val="28"/>
          <w:szCs w:val="28"/>
        </w:rPr>
      </w:pPr>
    </w:p>
    <w:p w14:paraId="68B170FD" w14:textId="02F0B02A" w:rsidR="00AE29B0" w:rsidRDefault="00322FE6">
      <w:pPr>
        <w:rPr>
          <w:rFonts w:ascii="Calibri" w:hAnsi="Calibri" w:cs="Calibri"/>
          <w:sz w:val="22"/>
          <w:szCs w:val="22"/>
        </w:rPr>
      </w:pPr>
      <w:r>
        <w:rPr>
          <w:rFonts w:ascii="Calibri" w:hAnsi="Calibri" w:cs="Calibri"/>
          <w:sz w:val="22"/>
          <w:szCs w:val="22"/>
        </w:rPr>
        <w:t xml:space="preserve">The following list includes the materials needed to collect and analyze tree cores for C and N. The most significant items are the corers themselves (need at least one, but </w:t>
      </w:r>
      <w:r w:rsidR="00C650B0">
        <w:rPr>
          <w:rFonts w:ascii="Calibri" w:hAnsi="Calibri" w:cs="Calibri"/>
          <w:sz w:val="22"/>
          <w:szCs w:val="22"/>
        </w:rPr>
        <w:t xml:space="preserve">recommend </w:t>
      </w:r>
      <w:r w:rsidR="00AA62AF">
        <w:rPr>
          <w:rFonts w:ascii="Calibri" w:hAnsi="Calibri" w:cs="Calibri"/>
          <w:sz w:val="22"/>
          <w:szCs w:val="22"/>
        </w:rPr>
        <w:t xml:space="preserve">you carry </w:t>
      </w:r>
      <w:r w:rsidR="00C650B0">
        <w:rPr>
          <w:rFonts w:ascii="Calibri" w:hAnsi="Calibri" w:cs="Calibri"/>
          <w:sz w:val="22"/>
          <w:szCs w:val="22"/>
        </w:rPr>
        <w:t>a backup during sampling</w:t>
      </w:r>
      <w:r w:rsidR="00AA62AF">
        <w:rPr>
          <w:rFonts w:ascii="Calibri" w:hAnsi="Calibri" w:cs="Calibri"/>
          <w:sz w:val="22"/>
          <w:szCs w:val="22"/>
        </w:rPr>
        <w:t xml:space="preserve"> events</w:t>
      </w:r>
      <w:r w:rsidR="00C650B0">
        <w:rPr>
          <w:rFonts w:ascii="Calibri" w:hAnsi="Calibri" w:cs="Calibri"/>
          <w:sz w:val="22"/>
          <w:szCs w:val="22"/>
        </w:rPr>
        <w:t>). Before purchasing anything, we suggest you ask colleagues if you can borrow things; most are available in other labs at universities or research institutions. Likewise, most large research institutions have someone with a</w:t>
      </w:r>
      <w:r w:rsidR="002831E1">
        <w:rPr>
          <w:rFonts w:ascii="Calibri" w:hAnsi="Calibri" w:cs="Calibri"/>
          <w:sz w:val="22"/>
          <w:szCs w:val="22"/>
        </w:rPr>
        <w:t>n</w:t>
      </w:r>
      <w:r w:rsidR="00C650B0">
        <w:rPr>
          <w:rFonts w:ascii="Calibri" w:hAnsi="Calibri" w:cs="Calibri"/>
          <w:sz w:val="22"/>
          <w:szCs w:val="22"/>
        </w:rPr>
        <w:t xml:space="preserve"> elemental analyzer that is usually happy to help run samples for a small fee. The rest of it should be </w:t>
      </w:r>
      <w:r w:rsidR="003B4393">
        <w:rPr>
          <w:rFonts w:ascii="Calibri" w:hAnsi="Calibri" w:cs="Calibri"/>
          <w:sz w:val="22"/>
          <w:szCs w:val="22"/>
        </w:rPr>
        <w:t>easy</w:t>
      </w:r>
      <w:r w:rsidR="00C650B0">
        <w:rPr>
          <w:rFonts w:ascii="Calibri" w:hAnsi="Calibri" w:cs="Calibri"/>
          <w:sz w:val="22"/>
          <w:szCs w:val="22"/>
        </w:rPr>
        <w:t xml:space="preserve"> to obtain.</w:t>
      </w:r>
    </w:p>
    <w:p w14:paraId="52E00E40" w14:textId="77777777" w:rsidR="00C650B0" w:rsidRPr="00322FE6" w:rsidRDefault="00C650B0">
      <w:pPr>
        <w:rPr>
          <w:rFonts w:ascii="Calibri" w:hAnsi="Calibri" w:cs="Calibri"/>
          <w:sz w:val="22"/>
          <w:szCs w:val="22"/>
        </w:rPr>
      </w:pPr>
    </w:p>
    <w:p w14:paraId="6EE4262D" w14:textId="5E82DFCD" w:rsidR="00057C83" w:rsidRDefault="00057C83">
      <w:pPr>
        <w:rPr>
          <w:rFonts w:ascii="Calibri" w:hAnsi="Calibri" w:cs="Calibri"/>
          <w:sz w:val="22"/>
          <w:szCs w:val="22"/>
        </w:rPr>
      </w:pPr>
      <w:r w:rsidRPr="00880BF4">
        <w:rPr>
          <w:rFonts w:ascii="Calibri" w:hAnsi="Calibri" w:cs="Calibri"/>
          <w:b/>
          <w:bCs/>
          <w:sz w:val="22"/>
          <w:szCs w:val="22"/>
        </w:rPr>
        <w:t>Equipment to establish observatories:</w:t>
      </w:r>
    </w:p>
    <w:p w14:paraId="6116AE38" w14:textId="4888DCC2" w:rsidR="00057C83" w:rsidRDefault="00057C83">
      <w:pPr>
        <w:rPr>
          <w:rFonts w:ascii="Calibri" w:hAnsi="Calibri" w:cs="Calibri"/>
          <w:sz w:val="22"/>
          <w:szCs w:val="22"/>
        </w:rPr>
      </w:pPr>
      <w:r>
        <w:rPr>
          <w:rFonts w:ascii="Calibri" w:hAnsi="Calibri" w:cs="Calibri"/>
          <w:sz w:val="22"/>
          <w:szCs w:val="22"/>
        </w:rPr>
        <w:t>GPS</w:t>
      </w:r>
    </w:p>
    <w:p w14:paraId="55CBFB1F" w14:textId="52B812D2" w:rsidR="00057C83" w:rsidRDefault="00C650B0">
      <w:pPr>
        <w:rPr>
          <w:rFonts w:ascii="Calibri" w:hAnsi="Calibri" w:cs="Calibri"/>
          <w:sz w:val="22"/>
          <w:szCs w:val="22"/>
        </w:rPr>
      </w:pPr>
      <w:r>
        <w:rPr>
          <w:rFonts w:ascii="Calibri" w:hAnsi="Calibri" w:cs="Calibri"/>
          <w:sz w:val="22"/>
          <w:szCs w:val="22"/>
        </w:rPr>
        <w:t>Tree tags, f</w:t>
      </w:r>
      <w:r w:rsidR="00057C83">
        <w:rPr>
          <w:rFonts w:ascii="Calibri" w:hAnsi="Calibri" w:cs="Calibri"/>
          <w:sz w:val="22"/>
          <w:szCs w:val="22"/>
        </w:rPr>
        <w:t>lagging</w:t>
      </w:r>
      <w:r>
        <w:rPr>
          <w:rFonts w:ascii="Calibri" w:hAnsi="Calibri" w:cs="Calibri"/>
          <w:sz w:val="22"/>
          <w:szCs w:val="22"/>
        </w:rPr>
        <w:t>,</w:t>
      </w:r>
      <w:r w:rsidR="00057C83">
        <w:rPr>
          <w:rFonts w:ascii="Calibri" w:hAnsi="Calibri" w:cs="Calibri"/>
          <w:sz w:val="22"/>
          <w:szCs w:val="22"/>
        </w:rPr>
        <w:t xml:space="preserve"> or other marking equipment</w:t>
      </w:r>
      <w:r>
        <w:rPr>
          <w:rFonts w:ascii="Calibri" w:hAnsi="Calibri" w:cs="Calibri"/>
          <w:sz w:val="22"/>
          <w:szCs w:val="22"/>
        </w:rPr>
        <w:t xml:space="preserve"> </w:t>
      </w:r>
    </w:p>
    <w:p w14:paraId="6936C56F" w14:textId="5A1C6A60" w:rsidR="00057C83" w:rsidRDefault="00057C83">
      <w:pPr>
        <w:rPr>
          <w:rFonts w:ascii="Calibri" w:hAnsi="Calibri" w:cs="Calibri"/>
          <w:sz w:val="22"/>
          <w:szCs w:val="22"/>
        </w:rPr>
      </w:pPr>
      <w:r>
        <w:rPr>
          <w:rFonts w:ascii="Calibri" w:hAnsi="Calibri" w:cs="Calibri"/>
          <w:sz w:val="22"/>
          <w:szCs w:val="22"/>
        </w:rPr>
        <w:t>DBH tape (or regular tape</w:t>
      </w:r>
      <w:r w:rsidR="00C650B0">
        <w:rPr>
          <w:rFonts w:ascii="Calibri" w:hAnsi="Calibri" w:cs="Calibri"/>
          <w:sz w:val="22"/>
          <w:szCs w:val="22"/>
        </w:rPr>
        <w:t xml:space="preserve"> and a section of small diameter rope/cord</w:t>
      </w:r>
      <w:r>
        <w:rPr>
          <w:rFonts w:ascii="Calibri" w:hAnsi="Calibri" w:cs="Calibri"/>
          <w:sz w:val="22"/>
          <w:szCs w:val="22"/>
        </w:rPr>
        <w:t>)</w:t>
      </w:r>
    </w:p>
    <w:p w14:paraId="531F9D09" w14:textId="231FE8FB" w:rsidR="00057C83" w:rsidRPr="003A754C" w:rsidRDefault="00057C83">
      <w:pPr>
        <w:rPr>
          <w:rFonts w:ascii="Calibri" w:hAnsi="Calibri" w:cs="Calibri"/>
          <w:sz w:val="22"/>
          <w:szCs w:val="22"/>
        </w:rPr>
      </w:pPr>
      <w:r w:rsidRPr="003A754C">
        <w:rPr>
          <w:rFonts w:ascii="Calibri" w:hAnsi="Calibri" w:cs="Calibri"/>
          <w:sz w:val="22"/>
          <w:szCs w:val="22"/>
        </w:rPr>
        <w:t xml:space="preserve">Ability to identify </w:t>
      </w:r>
      <w:r w:rsidR="00880BF4" w:rsidRPr="003A754C">
        <w:rPr>
          <w:rFonts w:ascii="Calibri" w:hAnsi="Calibri" w:cs="Calibri"/>
          <w:sz w:val="22"/>
          <w:szCs w:val="22"/>
        </w:rPr>
        <w:t xml:space="preserve">one/multiple </w:t>
      </w:r>
      <w:r w:rsidRPr="003A754C">
        <w:rPr>
          <w:rFonts w:ascii="Calibri" w:hAnsi="Calibri" w:cs="Calibri"/>
          <w:sz w:val="22"/>
          <w:szCs w:val="22"/>
        </w:rPr>
        <w:t xml:space="preserve">tree species </w:t>
      </w:r>
      <w:r w:rsidRPr="003A754C">
        <w:rPr>
          <w:rFonts w:ascii="Calibri" w:hAnsi="Calibri" w:cs="Calibri"/>
          <w:sz w:val="22"/>
          <w:szCs w:val="22"/>
        </w:rPr>
        <w:sym w:font="Wingdings" w:char="F04A"/>
      </w:r>
    </w:p>
    <w:p w14:paraId="3C0106A4" w14:textId="77777777" w:rsidR="00057C83" w:rsidRPr="003A754C" w:rsidRDefault="00057C83">
      <w:pPr>
        <w:rPr>
          <w:rFonts w:ascii="Calibri" w:hAnsi="Calibri" w:cs="Calibri"/>
          <w:sz w:val="22"/>
          <w:szCs w:val="22"/>
        </w:rPr>
      </w:pPr>
    </w:p>
    <w:p w14:paraId="33B3E509" w14:textId="437AF12B" w:rsidR="00173C2D" w:rsidRPr="004457E2" w:rsidRDefault="00057C83">
      <w:pPr>
        <w:rPr>
          <w:rFonts w:ascii="Calibri" w:hAnsi="Calibri" w:cs="Calibri"/>
          <w:b/>
          <w:bCs/>
          <w:sz w:val="22"/>
          <w:szCs w:val="22"/>
        </w:rPr>
      </w:pPr>
      <w:r w:rsidRPr="003A754C">
        <w:rPr>
          <w:rFonts w:ascii="Calibri" w:hAnsi="Calibri" w:cs="Calibri"/>
          <w:b/>
          <w:bCs/>
          <w:sz w:val="22"/>
          <w:szCs w:val="22"/>
        </w:rPr>
        <w:t>Tree core</w:t>
      </w:r>
      <w:r w:rsidR="00173C2D" w:rsidRPr="003A754C">
        <w:rPr>
          <w:rFonts w:ascii="Calibri" w:hAnsi="Calibri" w:cs="Calibri"/>
          <w:b/>
          <w:bCs/>
          <w:sz w:val="22"/>
          <w:szCs w:val="22"/>
        </w:rPr>
        <w:t xml:space="preserve"> sampling</w:t>
      </w:r>
      <w:r w:rsidR="00BA3B4D" w:rsidRPr="003A754C">
        <w:rPr>
          <w:rFonts w:ascii="Calibri" w:hAnsi="Calibri" w:cs="Calibri"/>
          <w:b/>
          <w:bCs/>
          <w:sz w:val="22"/>
          <w:szCs w:val="22"/>
        </w:rPr>
        <w:t xml:space="preserve"> equipment:</w:t>
      </w:r>
    </w:p>
    <w:p w14:paraId="4B8355B8" w14:textId="2F2CDFA8" w:rsidR="00173C2D" w:rsidRPr="003A754C" w:rsidRDefault="00000000">
      <w:pPr>
        <w:rPr>
          <w:rFonts w:ascii="Calibri" w:hAnsi="Calibri" w:cs="Calibri"/>
          <w:sz w:val="22"/>
          <w:szCs w:val="22"/>
        </w:rPr>
      </w:pPr>
      <w:hyperlink r:id="rId17" w:history="1">
        <w:proofErr w:type="spellStart"/>
        <w:r w:rsidR="00880BF4" w:rsidRPr="003A754C">
          <w:rPr>
            <w:rStyle w:val="Hyperlink"/>
            <w:sz w:val="22"/>
            <w:szCs w:val="22"/>
          </w:rPr>
          <w:t>Haglöf</w:t>
        </w:r>
        <w:proofErr w:type="spellEnd"/>
        <w:r w:rsidR="00880BF4" w:rsidRPr="003A754C">
          <w:rPr>
            <w:rStyle w:val="Hyperlink"/>
            <w:sz w:val="22"/>
            <w:szCs w:val="22"/>
          </w:rPr>
          <w:t xml:space="preserve"> 10” Complete Increment Borer,</w:t>
        </w:r>
      </w:hyperlink>
      <w:r w:rsidR="00880BF4" w:rsidRPr="003A754C">
        <w:rPr>
          <w:sz w:val="22"/>
          <w:szCs w:val="22"/>
        </w:rPr>
        <w:t xml:space="preserve"> 2-Thread, 0.169 (4.3mm)</w:t>
      </w:r>
      <w:r w:rsidR="00880BF4" w:rsidRPr="003A754C">
        <w:rPr>
          <w:rFonts w:ascii="Calibri" w:hAnsi="Calibri" w:cs="Calibri"/>
          <w:sz w:val="22"/>
          <w:szCs w:val="22"/>
        </w:rPr>
        <w:t xml:space="preserve"> i</w:t>
      </w:r>
      <w:r w:rsidR="00173C2D" w:rsidRPr="003A754C">
        <w:rPr>
          <w:rFonts w:ascii="Calibri" w:hAnsi="Calibri" w:cs="Calibri"/>
          <w:sz w:val="22"/>
          <w:szCs w:val="22"/>
        </w:rPr>
        <w:t>ncrement borer</w:t>
      </w:r>
      <w:r w:rsidR="00880BF4" w:rsidRPr="003A754C">
        <w:rPr>
          <w:rFonts w:ascii="Calibri" w:hAnsi="Calibri" w:cs="Calibri"/>
          <w:sz w:val="22"/>
          <w:szCs w:val="22"/>
        </w:rPr>
        <w:t xml:space="preserve"> (or equivalent) </w:t>
      </w:r>
    </w:p>
    <w:p w14:paraId="7FED07F6" w14:textId="79101FA3" w:rsidR="00173C2D" w:rsidRPr="003A754C" w:rsidRDefault="00173C2D">
      <w:pPr>
        <w:rPr>
          <w:rFonts w:ascii="Calibri" w:hAnsi="Calibri" w:cs="Calibri"/>
          <w:sz w:val="22"/>
          <w:szCs w:val="22"/>
        </w:rPr>
      </w:pPr>
      <w:r w:rsidRPr="003A754C">
        <w:rPr>
          <w:rFonts w:ascii="Calibri" w:hAnsi="Calibri" w:cs="Calibri"/>
          <w:sz w:val="22"/>
          <w:szCs w:val="22"/>
        </w:rPr>
        <w:t xml:space="preserve">Paper </w:t>
      </w:r>
      <w:r w:rsidR="00FF0CC3" w:rsidRPr="003A754C">
        <w:rPr>
          <w:rFonts w:ascii="Calibri" w:hAnsi="Calibri" w:cs="Calibri"/>
          <w:sz w:val="22"/>
          <w:szCs w:val="22"/>
        </w:rPr>
        <w:t>art</w:t>
      </w:r>
      <w:r w:rsidR="00BA6059">
        <w:rPr>
          <w:rFonts w:ascii="Calibri" w:hAnsi="Calibri" w:cs="Calibri"/>
          <w:sz w:val="22"/>
          <w:szCs w:val="22"/>
        </w:rPr>
        <w:t xml:space="preserve"> </w:t>
      </w:r>
      <w:r w:rsidRPr="003A754C">
        <w:rPr>
          <w:rFonts w:ascii="Calibri" w:hAnsi="Calibri" w:cs="Calibri"/>
          <w:sz w:val="22"/>
          <w:szCs w:val="22"/>
        </w:rPr>
        <w:t>straws</w:t>
      </w:r>
    </w:p>
    <w:p w14:paraId="16462B4B" w14:textId="174A49D3" w:rsidR="00173C2D" w:rsidRPr="003A754C" w:rsidRDefault="00173C2D">
      <w:pPr>
        <w:rPr>
          <w:rFonts w:ascii="Calibri" w:hAnsi="Calibri" w:cs="Calibri"/>
          <w:sz w:val="22"/>
          <w:szCs w:val="22"/>
        </w:rPr>
      </w:pPr>
      <w:r w:rsidRPr="003A754C">
        <w:rPr>
          <w:rFonts w:ascii="Calibri" w:hAnsi="Calibri" w:cs="Calibri"/>
          <w:sz w:val="22"/>
          <w:szCs w:val="22"/>
        </w:rPr>
        <w:t>Tape</w:t>
      </w:r>
      <w:r w:rsidR="00880BF4" w:rsidRPr="003A754C">
        <w:rPr>
          <w:rFonts w:ascii="Calibri" w:hAnsi="Calibri" w:cs="Calibri"/>
          <w:sz w:val="22"/>
          <w:szCs w:val="22"/>
        </w:rPr>
        <w:t xml:space="preserve"> (masking tape, or most any tape will do)</w:t>
      </w:r>
    </w:p>
    <w:p w14:paraId="3C110E0A" w14:textId="718A4373" w:rsidR="00FF0CC3" w:rsidRPr="003A754C" w:rsidRDefault="00FB08DD">
      <w:pPr>
        <w:rPr>
          <w:rFonts w:ascii="Calibri" w:hAnsi="Calibri" w:cs="Calibri"/>
          <w:sz w:val="22"/>
          <w:szCs w:val="22"/>
        </w:rPr>
      </w:pPr>
      <w:r>
        <w:rPr>
          <w:rFonts w:ascii="Calibri" w:hAnsi="Calibri" w:cs="Calibri"/>
          <w:sz w:val="22"/>
          <w:szCs w:val="22"/>
        </w:rPr>
        <w:t>Ethanol</w:t>
      </w:r>
      <w:r w:rsidR="00880BF4" w:rsidRPr="003A754C">
        <w:rPr>
          <w:rFonts w:ascii="Calibri" w:hAnsi="Calibri" w:cs="Calibri"/>
          <w:sz w:val="22"/>
          <w:szCs w:val="22"/>
        </w:rPr>
        <w:t xml:space="preserve"> (for cleaning </w:t>
      </w:r>
      <w:r w:rsidR="003A754C" w:rsidRPr="003A754C">
        <w:rPr>
          <w:rFonts w:ascii="Calibri" w:hAnsi="Calibri" w:cs="Calibri"/>
          <w:sz w:val="22"/>
          <w:szCs w:val="22"/>
        </w:rPr>
        <w:t>cores between samples)</w:t>
      </w:r>
    </w:p>
    <w:p w14:paraId="76DA83A7" w14:textId="53A98F5A" w:rsidR="003A754C" w:rsidRPr="003A754C" w:rsidRDefault="00FF0CC3" w:rsidP="003A754C">
      <w:pPr>
        <w:rPr>
          <w:rFonts w:ascii="Calibri" w:hAnsi="Calibri" w:cs="Calibri"/>
          <w:sz w:val="22"/>
          <w:szCs w:val="22"/>
        </w:rPr>
      </w:pPr>
      <w:r w:rsidRPr="003A754C">
        <w:rPr>
          <w:rFonts w:ascii="Calibri" w:hAnsi="Calibri" w:cs="Calibri"/>
          <w:sz w:val="22"/>
          <w:szCs w:val="22"/>
        </w:rPr>
        <w:t>Paper towels</w:t>
      </w:r>
      <w:r w:rsidR="003A754C" w:rsidRPr="003A754C">
        <w:rPr>
          <w:rFonts w:ascii="Calibri" w:hAnsi="Calibri" w:cs="Calibri"/>
          <w:sz w:val="22"/>
          <w:szCs w:val="22"/>
        </w:rPr>
        <w:t xml:space="preserve"> (for cleaning and drying cores between samples)</w:t>
      </w:r>
    </w:p>
    <w:p w14:paraId="6C72BB35" w14:textId="12425B03" w:rsidR="003A754C" w:rsidRDefault="003A754C">
      <w:pPr>
        <w:rPr>
          <w:rFonts w:ascii="Calibri" w:hAnsi="Calibri" w:cs="Calibri"/>
          <w:sz w:val="22"/>
          <w:szCs w:val="22"/>
        </w:rPr>
      </w:pPr>
      <w:r w:rsidRPr="003A754C">
        <w:rPr>
          <w:rFonts w:ascii="Calibri" w:hAnsi="Calibri" w:cs="Calibri"/>
          <w:sz w:val="22"/>
          <w:szCs w:val="22"/>
        </w:rPr>
        <w:t xml:space="preserve">Fine tip </w:t>
      </w:r>
      <w:r w:rsidR="00173C2D" w:rsidRPr="003A754C">
        <w:rPr>
          <w:rFonts w:ascii="Calibri" w:hAnsi="Calibri" w:cs="Calibri"/>
          <w:sz w:val="22"/>
          <w:szCs w:val="22"/>
        </w:rPr>
        <w:t>Sharpie</w:t>
      </w:r>
      <w:r w:rsidR="00081D3F">
        <w:rPr>
          <w:rFonts w:ascii="Calibri" w:hAnsi="Calibri" w:cs="Calibri"/>
          <w:sz w:val="22"/>
          <w:szCs w:val="22"/>
        </w:rPr>
        <w:t>s</w:t>
      </w:r>
      <w:r w:rsidRPr="003A754C">
        <w:rPr>
          <w:rFonts w:ascii="Calibri" w:hAnsi="Calibri" w:cs="Calibri"/>
          <w:sz w:val="22"/>
          <w:szCs w:val="22"/>
        </w:rPr>
        <w:t xml:space="preserve"> </w:t>
      </w:r>
      <w:r w:rsidR="00FB08DD">
        <w:rPr>
          <w:rFonts w:ascii="Calibri" w:hAnsi="Calibri" w:cs="Calibri"/>
          <w:sz w:val="22"/>
          <w:szCs w:val="22"/>
        </w:rPr>
        <w:t>(</w:t>
      </w:r>
      <w:r w:rsidRPr="003A754C">
        <w:rPr>
          <w:rFonts w:ascii="Calibri" w:hAnsi="Calibri" w:cs="Calibri"/>
          <w:sz w:val="22"/>
          <w:szCs w:val="22"/>
        </w:rPr>
        <w:t>to label cores and bags</w:t>
      </w:r>
      <w:r w:rsidR="00FB08DD">
        <w:rPr>
          <w:rFonts w:ascii="Calibri" w:hAnsi="Calibri" w:cs="Calibri"/>
          <w:sz w:val="22"/>
          <w:szCs w:val="22"/>
        </w:rPr>
        <w:t>)</w:t>
      </w:r>
    </w:p>
    <w:p w14:paraId="0438AD3F" w14:textId="52575D55" w:rsidR="00AA62AF" w:rsidRPr="003A754C" w:rsidRDefault="00AA62AF">
      <w:pPr>
        <w:rPr>
          <w:rFonts w:ascii="Calibri" w:hAnsi="Calibri" w:cs="Calibri"/>
          <w:sz w:val="22"/>
          <w:szCs w:val="22"/>
        </w:rPr>
      </w:pPr>
      <w:r>
        <w:rPr>
          <w:rFonts w:ascii="Calibri" w:hAnsi="Calibri" w:cs="Calibri"/>
          <w:sz w:val="22"/>
          <w:szCs w:val="22"/>
        </w:rPr>
        <w:t>Plastic golf tees (to eject stubborn cores from the core bit)</w:t>
      </w:r>
    </w:p>
    <w:p w14:paraId="36C24CD9" w14:textId="77777777" w:rsidR="00FF0CC3" w:rsidRPr="00BA3B4D" w:rsidRDefault="00FF0CC3">
      <w:pPr>
        <w:rPr>
          <w:rFonts w:ascii="Calibri" w:hAnsi="Calibri" w:cs="Calibri"/>
          <w:sz w:val="22"/>
          <w:szCs w:val="22"/>
        </w:rPr>
      </w:pPr>
    </w:p>
    <w:p w14:paraId="0CA07982" w14:textId="11DDEE51" w:rsidR="00880BF4" w:rsidRPr="00880BF4" w:rsidRDefault="00880BF4">
      <w:pPr>
        <w:rPr>
          <w:rFonts w:ascii="Calibri" w:hAnsi="Calibri" w:cs="Calibri"/>
          <w:b/>
          <w:bCs/>
          <w:sz w:val="22"/>
          <w:szCs w:val="22"/>
        </w:rPr>
      </w:pPr>
      <w:r w:rsidRPr="00880BF4">
        <w:rPr>
          <w:rFonts w:ascii="Calibri" w:hAnsi="Calibri" w:cs="Calibri"/>
          <w:b/>
          <w:bCs/>
          <w:sz w:val="22"/>
          <w:szCs w:val="22"/>
        </w:rPr>
        <w:t>CN a</w:t>
      </w:r>
      <w:r w:rsidR="00FF0CC3" w:rsidRPr="00880BF4">
        <w:rPr>
          <w:rFonts w:ascii="Calibri" w:hAnsi="Calibri" w:cs="Calibri"/>
          <w:b/>
          <w:bCs/>
          <w:sz w:val="22"/>
          <w:szCs w:val="22"/>
        </w:rPr>
        <w:t>nalysis</w:t>
      </w:r>
      <w:r w:rsidRPr="00880BF4">
        <w:rPr>
          <w:rFonts w:ascii="Calibri" w:hAnsi="Calibri" w:cs="Calibri"/>
          <w:b/>
          <w:bCs/>
          <w:sz w:val="22"/>
          <w:szCs w:val="22"/>
        </w:rPr>
        <w:t>:</w:t>
      </w:r>
    </w:p>
    <w:p w14:paraId="05BEFB3B" w14:textId="0C71434B" w:rsidR="00880BF4" w:rsidRPr="00BA3B4D" w:rsidRDefault="00880BF4" w:rsidP="00880BF4">
      <w:pPr>
        <w:rPr>
          <w:rFonts w:ascii="Calibri" w:hAnsi="Calibri" w:cs="Calibri"/>
          <w:sz w:val="22"/>
          <w:szCs w:val="22"/>
        </w:rPr>
      </w:pPr>
      <w:r w:rsidRPr="00BA3B4D">
        <w:rPr>
          <w:rFonts w:ascii="Calibri" w:hAnsi="Calibri" w:cs="Calibri"/>
          <w:sz w:val="22"/>
          <w:szCs w:val="22"/>
        </w:rPr>
        <w:t>Razor blades</w:t>
      </w:r>
      <w:r w:rsidR="003A754C">
        <w:rPr>
          <w:rFonts w:ascii="Calibri" w:hAnsi="Calibri" w:cs="Calibri"/>
          <w:sz w:val="22"/>
          <w:szCs w:val="22"/>
        </w:rPr>
        <w:t xml:space="preserve"> (single-edged or something to divide cores with)</w:t>
      </w:r>
    </w:p>
    <w:p w14:paraId="1AE9B142" w14:textId="73FE4780" w:rsidR="00880BF4" w:rsidRDefault="003A754C">
      <w:pPr>
        <w:rPr>
          <w:rFonts w:ascii="Calibri" w:hAnsi="Calibri" w:cs="Calibri"/>
          <w:sz w:val="22"/>
          <w:szCs w:val="22"/>
        </w:rPr>
      </w:pPr>
      <w:r>
        <w:rPr>
          <w:rFonts w:ascii="Calibri" w:hAnsi="Calibri" w:cs="Calibri"/>
          <w:sz w:val="22"/>
          <w:szCs w:val="22"/>
        </w:rPr>
        <w:t>Aluminum w</w:t>
      </w:r>
      <w:r w:rsidR="00880BF4">
        <w:rPr>
          <w:rFonts w:ascii="Calibri" w:hAnsi="Calibri" w:cs="Calibri"/>
          <w:sz w:val="22"/>
          <w:szCs w:val="22"/>
        </w:rPr>
        <w:t>eighing vessel</w:t>
      </w:r>
      <w:r>
        <w:rPr>
          <w:rFonts w:ascii="Calibri" w:hAnsi="Calibri" w:cs="Calibri"/>
          <w:sz w:val="22"/>
          <w:szCs w:val="22"/>
        </w:rPr>
        <w:t>s, paper coin envelopes, o</w:t>
      </w:r>
      <w:r w:rsidR="00880BF4">
        <w:rPr>
          <w:rFonts w:ascii="Calibri" w:hAnsi="Calibri" w:cs="Calibri"/>
          <w:sz w:val="22"/>
          <w:szCs w:val="22"/>
        </w:rPr>
        <w:t xml:space="preserve">r </w:t>
      </w:r>
      <w:r>
        <w:rPr>
          <w:rFonts w:ascii="Calibri" w:hAnsi="Calibri" w:cs="Calibri"/>
          <w:sz w:val="22"/>
          <w:szCs w:val="22"/>
        </w:rPr>
        <w:t xml:space="preserve">other heat resistant </w:t>
      </w:r>
      <w:r w:rsidR="00880BF4">
        <w:rPr>
          <w:rFonts w:ascii="Calibri" w:hAnsi="Calibri" w:cs="Calibri"/>
          <w:sz w:val="22"/>
          <w:szCs w:val="22"/>
        </w:rPr>
        <w:t>equivalent</w:t>
      </w:r>
    </w:p>
    <w:p w14:paraId="33DA1A3D" w14:textId="3640E24F" w:rsidR="00057C83" w:rsidRPr="00BA3B4D" w:rsidRDefault="00057C83">
      <w:pPr>
        <w:rPr>
          <w:rFonts w:ascii="Calibri" w:hAnsi="Calibri" w:cs="Calibri"/>
          <w:sz w:val="22"/>
          <w:szCs w:val="22"/>
        </w:rPr>
      </w:pPr>
      <w:r>
        <w:rPr>
          <w:rFonts w:ascii="Calibri" w:hAnsi="Calibri" w:cs="Calibri"/>
          <w:sz w:val="22"/>
          <w:szCs w:val="22"/>
        </w:rPr>
        <w:t>Drying oven</w:t>
      </w:r>
    </w:p>
    <w:p w14:paraId="3BEC410A" w14:textId="5EC4741D" w:rsidR="00FF0CC3" w:rsidRDefault="003A754C">
      <w:pPr>
        <w:rPr>
          <w:rFonts w:ascii="Calibri" w:hAnsi="Calibri" w:cs="Calibri"/>
          <w:sz w:val="22"/>
          <w:szCs w:val="22"/>
        </w:rPr>
      </w:pPr>
      <w:r>
        <w:rPr>
          <w:rFonts w:ascii="Calibri" w:hAnsi="Calibri" w:cs="Calibri"/>
          <w:sz w:val="22"/>
          <w:szCs w:val="22"/>
        </w:rPr>
        <w:t xml:space="preserve">CN </w:t>
      </w:r>
      <w:r w:rsidR="00FF0CC3" w:rsidRPr="00BA3B4D">
        <w:rPr>
          <w:rFonts w:ascii="Calibri" w:hAnsi="Calibri" w:cs="Calibri"/>
          <w:sz w:val="22"/>
          <w:szCs w:val="22"/>
        </w:rPr>
        <w:t>Elemental Analyzer</w:t>
      </w:r>
    </w:p>
    <w:p w14:paraId="682B749C" w14:textId="728BB664" w:rsidR="00880BF4" w:rsidRDefault="00000000">
      <w:pPr>
        <w:rPr>
          <w:rFonts w:ascii="Calibri" w:hAnsi="Calibri" w:cs="Calibri"/>
          <w:sz w:val="22"/>
          <w:szCs w:val="22"/>
        </w:rPr>
      </w:pPr>
      <w:hyperlink r:id="rId18" w:history="1">
        <w:r w:rsidR="00880BF4" w:rsidRPr="005D730E">
          <w:rPr>
            <w:rStyle w:val="Hyperlink"/>
            <w:rFonts w:ascii="Calibri" w:hAnsi="Calibri" w:cs="Calibri"/>
            <w:sz w:val="22"/>
            <w:szCs w:val="22"/>
          </w:rPr>
          <w:t>Tin capsules</w:t>
        </w:r>
        <w:r w:rsidR="003A754C" w:rsidRPr="005D730E">
          <w:rPr>
            <w:rStyle w:val="Hyperlink"/>
            <w:rFonts w:ascii="Calibri" w:hAnsi="Calibri" w:cs="Calibri"/>
            <w:sz w:val="22"/>
            <w:szCs w:val="22"/>
          </w:rPr>
          <w:t xml:space="preserve"> for weighing and holding </w:t>
        </w:r>
        <w:r w:rsidR="00C650B0" w:rsidRPr="005D730E">
          <w:rPr>
            <w:rStyle w:val="Hyperlink"/>
            <w:rFonts w:ascii="Calibri" w:hAnsi="Calibri" w:cs="Calibri"/>
            <w:sz w:val="22"/>
            <w:szCs w:val="22"/>
          </w:rPr>
          <w:t xml:space="preserve">wood </w:t>
        </w:r>
        <w:r w:rsidR="003A754C" w:rsidRPr="005D730E">
          <w:rPr>
            <w:rStyle w:val="Hyperlink"/>
            <w:rFonts w:ascii="Calibri" w:hAnsi="Calibri" w:cs="Calibri"/>
            <w:sz w:val="22"/>
            <w:szCs w:val="22"/>
          </w:rPr>
          <w:t>samples</w:t>
        </w:r>
        <w:r w:rsidR="005D730E" w:rsidRPr="005D730E">
          <w:rPr>
            <w:rStyle w:val="Hyperlink"/>
            <w:rFonts w:ascii="Calibri" w:hAnsi="Calibri" w:cs="Calibri"/>
            <w:sz w:val="22"/>
            <w:szCs w:val="22"/>
          </w:rPr>
          <w:t xml:space="preserve"> (5 </w:t>
        </w:r>
        <w:r w:rsidR="005D730E" w:rsidRPr="005D730E">
          <w:rPr>
            <w:rStyle w:val="Hyperlink"/>
            <w:rFonts w:ascii="Calibri" w:hAnsi="Calibri" w:cs="Calibri"/>
            <w:sz w:val="22"/>
            <w:szCs w:val="22"/>
          </w:rPr>
          <w:sym w:font="Symbol" w:char="F0B4"/>
        </w:r>
        <w:r w:rsidR="005D730E" w:rsidRPr="005D730E">
          <w:rPr>
            <w:rStyle w:val="Hyperlink"/>
            <w:rFonts w:ascii="Calibri" w:hAnsi="Calibri" w:cs="Calibri"/>
            <w:sz w:val="22"/>
            <w:szCs w:val="22"/>
          </w:rPr>
          <w:t xml:space="preserve"> 9 mm)</w:t>
        </w:r>
      </w:hyperlink>
    </w:p>
    <w:p w14:paraId="6CE599CD" w14:textId="77777777" w:rsidR="00880BF4" w:rsidRPr="00BA3B4D" w:rsidRDefault="00880BF4" w:rsidP="00880BF4">
      <w:pPr>
        <w:rPr>
          <w:rFonts w:ascii="Calibri" w:hAnsi="Calibri" w:cs="Calibri"/>
          <w:sz w:val="22"/>
          <w:szCs w:val="22"/>
        </w:rPr>
      </w:pPr>
      <w:r w:rsidRPr="00BA3B4D">
        <w:rPr>
          <w:rFonts w:ascii="Calibri" w:hAnsi="Calibri" w:cs="Calibri"/>
          <w:sz w:val="22"/>
          <w:szCs w:val="22"/>
        </w:rPr>
        <w:t>Coffee grinder</w:t>
      </w:r>
    </w:p>
    <w:p w14:paraId="7927DECE" w14:textId="7A6DD51A" w:rsidR="00880BF4" w:rsidRPr="00BA3B4D" w:rsidRDefault="00880BF4" w:rsidP="00880BF4">
      <w:pPr>
        <w:rPr>
          <w:rFonts w:ascii="Calibri" w:hAnsi="Calibri" w:cs="Calibri"/>
          <w:sz w:val="22"/>
          <w:szCs w:val="22"/>
        </w:rPr>
      </w:pPr>
      <w:r w:rsidRPr="00BA3B4D">
        <w:rPr>
          <w:rFonts w:ascii="Calibri" w:hAnsi="Calibri" w:cs="Calibri"/>
          <w:sz w:val="22"/>
          <w:szCs w:val="22"/>
        </w:rPr>
        <w:t>High-precision balance</w:t>
      </w:r>
      <w:r>
        <w:rPr>
          <w:rFonts w:ascii="Calibri" w:hAnsi="Calibri" w:cs="Calibri"/>
          <w:sz w:val="22"/>
          <w:szCs w:val="22"/>
        </w:rPr>
        <w:t xml:space="preserve"> (± .0</w:t>
      </w:r>
      <w:r w:rsidR="0006200E">
        <w:rPr>
          <w:rFonts w:ascii="Calibri" w:hAnsi="Calibri" w:cs="Calibri"/>
          <w:sz w:val="22"/>
          <w:szCs w:val="22"/>
        </w:rPr>
        <w:t>0</w:t>
      </w:r>
      <w:r>
        <w:rPr>
          <w:rFonts w:ascii="Calibri" w:hAnsi="Calibri" w:cs="Calibri"/>
          <w:sz w:val="22"/>
          <w:szCs w:val="22"/>
        </w:rPr>
        <w:t>1 mg)</w:t>
      </w:r>
    </w:p>
    <w:p w14:paraId="6B8AAD6A" w14:textId="5BA43AFF" w:rsidR="00880BF4" w:rsidRDefault="00880BF4" w:rsidP="00880BF4">
      <w:pPr>
        <w:rPr>
          <w:rFonts w:ascii="Calibri" w:hAnsi="Calibri" w:cs="Calibri"/>
          <w:sz w:val="22"/>
          <w:szCs w:val="22"/>
        </w:rPr>
      </w:pPr>
      <w:r w:rsidRPr="00BA3B4D">
        <w:rPr>
          <w:rFonts w:ascii="Calibri" w:hAnsi="Calibri" w:cs="Calibri"/>
          <w:sz w:val="22"/>
          <w:szCs w:val="22"/>
        </w:rPr>
        <w:t>Tweezers</w:t>
      </w:r>
    </w:p>
    <w:p w14:paraId="0A288FFD" w14:textId="4E13880A" w:rsidR="003A754C" w:rsidRDefault="003A754C" w:rsidP="00880BF4">
      <w:pPr>
        <w:rPr>
          <w:rFonts w:ascii="Calibri" w:hAnsi="Calibri" w:cs="Calibri"/>
          <w:sz w:val="22"/>
          <w:szCs w:val="22"/>
        </w:rPr>
      </w:pPr>
      <w:r>
        <w:rPr>
          <w:rFonts w:ascii="Calibri" w:hAnsi="Calibri" w:cs="Calibri"/>
          <w:sz w:val="22"/>
          <w:szCs w:val="22"/>
        </w:rPr>
        <w:t>96-well plate with lid or equivalent to organize, store, and transport wrapped samples</w:t>
      </w:r>
    </w:p>
    <w:p w14:paraId="700A9A86" w14:textId="77777777" w:rsidR="00880BF4" w:rsidRDefault="00880BF4">
      <w:pPr>
        <w:rPr>
          <w:rFonts w:ascii="Calibri" w:hAnsi="Calibri" w:cs="Calibri"/>
          <w:sz w:val="22"/>
          <w:szCs w:val="22"/>
        </w:rPr>
      </w:pPr>
    </w:p>
    <w:p w14:paraId="0851980D" w14:textId="4B1EE930" w:rsidR="00C708A4" w:rsidRDefault="00355ED7">
      <w:pPr>
        <w:rPr>
          <w:b/>
          <w:bCs/>
          <w:u w:val="single"/>
        </w:rPr>
      </w:pPr>
      <w:r w:rsidRPr="00E043AE">
        <w:rPr>
          <w:b/>
          <w:bCs/>
          <w:sz w:val="22"/>
          <w:szCs w:val="22"/>
          <w:u w:val="single"/>
        </w:rPr>
        <w:t>Fol</w:t>
      </w:r>
      <w:r w:rsidR="00E043AE">
        <w:rPr>
          <w:b/>
          <w:bCs/>
          <w:sz w:val="22"/>
          <w:szCs w:val="22"/>
          <w:u w:val="single"/>
        </w:rPr>
        <w:t xml:space="preserve">iage and soil sampling </w:t>
      </w:r>
    </w:p>
    <w:p w14:paraId="4B3EA616" w14:textId="6A529350" w:rsidR="00C708A4" w:rsidRPr="00081D3F" w:rsidRDefault="00C708A4">
      <w:pPr>
        <w:rPr>
          <w:sz w:val="22"/>
          <w:szCs w:val="22"/>
        </w:rPr>
      </w:pPr>
      <w:r w:rsidRPr="00081D3F">
        <w:rPr>
          <w:sz w:val="22"/>
          <w:szCs w:val="22"/>
        </w:rPr>
        <w:t>Pole pruner, shotgun, bigshot, or something to sample tree leaves</w:t>
      </w:r>
    </w:p>
    <w:p w14:paraId="41D9D2A4" w14:textId="3D97DE98" w:rsidR="00C708A4" w:rsidRPr="00081D3F" w:rsidRDefault="00C708A4">
      <w:pPr>
        <w:rPr>
          <w:sz w:val="22"/>
          <w:szCs w:val="22"/>
        </w:rPr>
      </w:pPr>
      <w:r w:rsidRPr="00081D3F">
        <w:rPr>
          <w:sz w:val="22"/>
          <w:szCs w:val="22"/>
        </w:rPr>
        <w:t>Hand clippers</w:t>
      </w:r>
      <w:r w:rsidR="00081D3F" w:rsidRPr="00081D3F">
        <w:rPr>
          <w:sz w:val="22"/>
          <w:szCs w:val="22"/>
        </w:rPr>
        <w:t>/scissors/razor blade</w:t>
      </w:r>
    </w:p>
    <w:p w14:paraId="512B3AB0" w14:textId="2D09263B" w:rsidR="00C708A4" w:rsidRPr="00081D3F" w:rsidRDefault="00C708A4">
      <w:pPr>
        <w:rPr>
          <w:sz w:val="22"/>
          <w:szCs w:val="22"/>
        </w:rPr>
      </w:pPr>
      <w:r w:rsidRPr="00081D3F">
        <w:rPr>
          <w:sz w:val="22"/>
          <w:szCs w:val="22"/>
        </w:rPr>
        <w:t>Paper lunch bags</w:t>
      </w:r>
    </w:p>
    <w:p w14:paraId="5C8B8D52" w14:textId="1F6A733F" w:rsidR="00081D3F" w:rsidRPr="00081D3F" w:rsidRDefault="00081D3F">
      <w:pPr>
        <w:rPr>
          <w:sz w:val="22"/>
          <w:szCs w:val="22"/>
        </w:rPr>
      </w:pPr>
      <w:r w:rsidRPr="00081D3F">
        <w:rPr>
          <w:sz w:val="22"/>
          <w:szCs w:val="22"/>
        </w:rPr>
        <w:t>Hand corer</w:t>
      </w:r>
    </w:p>
    <w:p w14:paraId="4E31EFD4" w14:textId="2B12C0BB" w:rsidR="00081D3F" w:rsidRPr="00081D3F" w:rsidRDefault="00081D3F">
      <w:pPr>
        <w:rPr>
          <w:sz w:val="22"/>
          <w:szCs w:val="22"/>
        </w:rPr>
      </w:pPr>
      <w:r w:rsidRPr="00081D3F">
        <w:rPr>
          <w:sz w:val="22"/>
          <w:szCs w:val="22"/>
        </w:rPr>
        <w:t>Plastic bags</w:t>
      </w:r>
    </w:p>
    <w:p w14:paraId="726470A5" w14:textId="77777777" w:rsidR="00081D3F" w:rsidRPr="00851EBE" w:rsidRDefault="00081D3F">
      <w:pPr>
        <w:rPr>
          <w:b/>
          <w:bCs/>
          <w:u w:val="single"/>
        </w:rPr>
      </w:pPr>
    </w:p>
    <w:p w14:paraId="64F2647F" w14:textId="3AFD0A55" w:rsidR="008D27EF" w:rsidRPr="00BA3B4D" w:rsidRDefault="008D27EF">
      <w:pPr>
        <w:rPr>
          <w:rFonts w:ascii="Calibri" w:hAnsi="Calibri" w:cs="Calibri"/>
          <w:sz w:val="22"/>
          <w:szCs w:val="22"/>
        </w:rPr>
      </w:pPr>
      <w:r>
        <w:rPr>
          <w:rFonts w:ascii="Calibri" w:hAnsi="Calibri" w:cs="Calibri"/>
          <w:b/>
          <w:bCs/>
          <w:noProof/>
          <w:sz w:val="22"/>
          <w:szCs w:val="22"/>
        </w:rPr>
        <w:lastRenderedPageBreak/>
        <mc:AlternateContent>
          <mc:Choice Requires="wps">
            <w:drawing>
              <wp:anchor distT="0" distB="0" distL="114300" distR="114300" simplePos="0" relativeHeight="251670528" behindDoc="0" locked="0" layoutInCell="1" allowOverlap="1" wp14:anchorId="18822A1C" wp14:editId="70BCD282">
                <wp:simplePos x="0" y="0"/>
                <wp:positionH relativeFrom="column">
                  <wp:posOffset>1502229</wp:posOffset>
                </wp:positionH>
                <wp:positionV relativeFrom="paragraph">
                  <wp:posOffset>90</wp:posOffset>
                </wp:positionV>
                <wp:extent cx="3243580" cy="6360795"/>
                <wp:effectExtent l="0" t="0" r="7620" b="14605"/>
                <wp:wrapThrough wrapText="bothSides">
                  <wp:wrapPolygon edited="0">
                    <wp:start x="0" y="0"/>
                    <wp:lineTo x="0" y="21606"/>
                    <wp:lineTo x="21566" y="21606"/>
                    <wp:lineTo x="21566" y="0"/>
                    <wp:lineTo x="0" y="0"/>
                  </wp:wrapPolygon>
                </wp:wrapThrough>
                <wp:docPr id="517038961" name="Text Box 517038961"/>
                <wp:cNvGraphicFramePr/>
                <a:graphic xmlns:a="http://schemas.openxmlformats.org/drawingml/2006/main">
                  <a:graphicData uri="http://schemas.microsoft.com/office/word/2010/wordprocessingShape">
                    <wps:wsp>
                      <wps:cNvSpPr txBox="1"/>
                      <wps:spPr>
                        <a:xfrm>
                          <a:off x="0" y="0"/>
                          <a:ext cx="3243580" cy="6360795"/>
                        </a:xfrm>
                        <a:prstGeom prst="rect">
                          <a:avLst/>
                        </a:prstGeom>
                        <a:solidFill>
                          <a:schemeClr val="lt1"/>
                        </a:solidFill>
                        <a:ln w="6350">
                          <a:solidFill>
                            <a:prstClr val="black"/>
                          </a:solidFill>
                        </a:ln>
                      </wps:spPr>
                      <wps:txbx>
                        <w:txbxContent>
                          <w:tbl>
                            <w:tblPr>
                              <w:tblStyle w:val="TableGrid"/>
                              <w:tblW w:w="0" w:type="auto"/>
                              <w:tblLook w:val="04A0" w:firstRow="1" w:lastRow="0" w:firstColumn="1" w:lastColumn="0" w:noHBand="0" w:noVBand="1"/>
                            </w:tblPr>
                            <w:tblGrid>
                              <w:gridCol w:w="1913"/>
                              <w:gridCol w:w="2312"/>
                              <w:gridCol w:w="540"/>
                            </w:tblGrid>
                            <w:tr w:rsidR="008D27EF" w:rsidRPr="00ED0A49" w14:paraId="1214AF89" w14:textId="77777777" w:rsidTr="00C80079">
                              <w:tc>
                                <w:tcPr>
                                  <w:tcW w:w="4765" w:type="dxa"/>
                                  <w:gridSpan w:val="3"/>
                                </w:tcPr>
                                <w:p w14:paraId="52153164" w14:textId="77777777" w:rsidR="008D27EF" w:rsidRPr="0072622A" w:rsidRDefault="008D27EF" w:rsidP="00B3382C">
                                  <w:pPr>
                                    <w:spacing w:before="120" w:after="120"/>
                                    <w:jc w:val="center"/>
                                    <w:rPr>
                                      <w:rFonts w:ascii="Calibri" w:hAnsi="Calibri" w:cs="Calibri"/>
                                      <w:b/>
                                      <w:bCs/>
                                      <w:sz w:val="18"/>
                                      <w:szCs w:val="18"/>
                                    </w:rPr>
                                  </w:pPr>
                                  <w:r w:rsidRPr="0072622A">
                                    <w:rPr>
                                      <w:rFonts w:ascii="Calibri" w:hAnsi="Calibri" w:cs="Calibri"/>
                                      <w:b/>
                                      <w:bCs/>
                                      <w:sz w:val="18"/>
                                      <w:szCs w:val="18"/>
                                    </w:rPr>
                                    <w:t>Eastern North America</w:t>
                                  </w:r>
                                </w:p>
                              </w:tc>
                            </w:tr>
                            <w:tr w:rsidR="008D27EF" w:rsidRPr="00ED0A49" w14:paraId="795EA1C2" w14:textId="77777777" w:rsidTr="00C80079">
                              <w:tc>
                                <w:tcPr>
                                  <w:tcW w:w="1913" w:type="dxa"/>
                                </w:tcPr>
                                <w:p w14:paraId="3E9EC4F4" w14:textId="77777777" w:rsidR="008D27EF" w:rsidRPr="0072622A" w:rsidRDefault="008D27EF" w:rsidP="00B3382C">
                                  <w:pPr>
                                    <w:jc w:val="center"/>
                                    <w:rPr>
                                      <w:rFonts w:ascii="Calibri" w:hAnsi="Calibri" w:cs="Calibri"/>
                                      <w:b/>
                                      <w:bCs/>
                                      <w:sz w:val="18"/>
                                      <w:szCs w:val="18"/>
                                    </w:rPr>
                                  </w:pPr>
                                  <w:r w:rsidRPr="0072622A">
                                    <w:rPr>
                                      <w:rFonts w:ascii="Calibri" w:hAnsi="Calibri" w:cs="Calibri"/>
                                      <w:b/>
                                      <w:bCs/>
                                      <w:sz w:val="18"/>
                                      <w:szCs w:val="18"/>
                                    </w:rPr>
                                    <w:t>Common Genera</w:t>
                                  </w:r>
                                </w:p>
                              </w:tc>
                              <w:tc>
                                <w:tcPr>
                                  <w:tcW w:w="2312" w:type="dxa"/>
                                </w:tcPr>
                                <w:p w14:paraId="6BF6A898" w14:textId="77777777" w:rsidR="008D27EF" w:rsidRPr="0072622A" w:rsidRDefault="008D27EF" w:rsidP="00B3382C">
                                  <w:pPr>
                                    <w:jc w:val="center"/>
                                    <w:rPr>
                                      <w:rFonts w:ascii="Calibri" w:hAnsi="Calibri" w:cs="Calibri"/>
                                      <w:b/>
                                      <w:bCs/>
                                      <w:sz w:val="18"/>
                                      <w:szCs w:val="18"/>
                                    </w:rPr>
                                  </w:pPr>
                                  <w:r w:rsidRPr="0072622A">
                                    <w:rPr>
                                      <w:rFonts w:ascii="Calibri" w:hAnsi="Calibri" w:cs="Calibri"/>
                                      <w:b/>
                                      <w:bCs/>
                                      <w:sz w:val="18"/>
                                      <w:szCs w:val="18"/>
                                    </w:rPr>
                                    <w:t>Common Species</w:t>
                                  </w:r>
                                </w:p>
                              </w:tc>
                              <w:tc>
                                <w:tcPr>
                                  <w:tcW w:w="540" w:type="dxa"/>
                                </w:tcPr>
                                <w:p w14:paraId="70AEB4E5" w14:textId="77777777" w:rsidR="008D27EF" w:rsidRPr="0072622A" w:rsidRDefault="008D27EF" w:rsidP="00B3382C">
                                  <w:pPr>
                                    <w:jc w:val="center"/>
                                    <w:rPr>
                                      <w:rFonts w:ascii="Calibri" w:hAnsi="Calibri" w:cs="Calibri"/>
                                      <w:b/>
                                      <w:bCs/>
                                      <w:sz w:val="18"/>
                                      <w:szCs w:val="18"/>
                                    </w:rPr>
                                  </w:pPr>
                                  <w:r w:rsidRPr="0072622A">
                                    <w:rPr>
                                      <w:rFonts w:ascii="Calibri" w:hAnsi="Calibri" w:cs="Calibri"/>
                                      <w:b/>
                                      <w:bCs/>
                                      <w:sz w:val="18"/>
                                      <w:szCs w:val="18"/>
                                    </w:rPr>
                                    <w:t>PFT</w:t>
                                  </w:r>
                                </w:p>
                              </w:tc>
                            </w:tr>
                            <w:tr w:rsidR="008D27EF" w:rsidRPr="00ED0A49" w14:paraId="51B85892" w14:textId="77777777" w:rsidTr="00C80079">
                              <w:tc>
                                <w:tcPr>
                                  <w:tcW w:w="1913" w:type="dxa"/>
                                </w:tcPr>
                                <w:p w14:paraId="3E709752"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Acer</w:t>
                                  </w:r>
                                </w:p>
                              </w:tc>
                              <w:tc>
                                <w:tcPr>
                                  <w:tcW w:w="2312" w:type="dxa"/>
                                </w:tcPr>
                                <w:p w14:paraId="006A0AC5"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A. rubrum, A. saccharum</w:t>
                                  </w:r>
                                </w:p>
                              </w:tc>
                              <w:tc>
                                <w:tcPr>
                                  <w:tcW w:w="540" w:type="dxa"/>
                                </w:tcPr>
                                <w:p w14:paraId="7F2BE335"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DB</w:t>
                                  </w:r>
                                </w:p>
                              </w:tc>
                            </w:tr>
                            <w:tr w:rsidR="008D27EF" w:rsidRPr="00ED0A49" w14:paraId="4A5EC620" w14:textId="77777777" w:rsidTr="00C80079">
                              <w:tc>
                                <w:tcPr>
                                  <w:tcW w:w="1913" w:type="dxa"/>
                                </w:tcPr>
                                <w:p w14:paraId="282ACC0E"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Betula</w:t>
                                  </w:r>
                                </w:p>
                              </w:tc>
                              <w:tc>
                                <w:tcPr>
                                  <w:tcW w:w="2312" w:type="dxa"/>
                                </w:tcPr>
                                <w:p w14:paraId="0CE307F6"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B. papyrifera</w:t>
                                  </w:r>
                                </w:p>
                              </w:tc>
                              <w:tc>
                                <w:tcPr>
                                  <w:tcW w:w="540" w:type="dxa"/>
                                </w:tcPr>
                                <w:p w14:paraId="7CB517CB"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DB</w:t>
                                  </w:r>
                                </w:p>
                              </w:tc>
                            </w:tr>
                            <w:tr w:rsidR="008D27EF" w:rsidRPr="00ED0A49" w14:paraId="50B73F06" w14:textId="77777777" w:rsidTr="00C80079">
                              <w:tc>
                                <w:tcPr>
                                  <w:tcW w:w="1913" w:type="dxa"/>
                                </w:tcPr>
                                <w:p w14:paraId="30E38B5F"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Carya</w:t>
                                  </w:r>
                                </w:p>
                              </w:tc>
                              <w:tc>
                                <w:tcPr>
                                  <w:tcW w:w="2312" w:type="dxa"/>
                                </w:tcPr>
                                <w:p w14:paraId="24669BDF"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C. ovata, C. tomentosa</w:t>
                                  </w:r>
                                </w:p>
                              </w:tc>
                              <w:tc>
                                <w:tcPr>
                                  <w:tcW w:w="540" w:type="dxa"/>
                                </w:tcPr>
                                <w:p w14:paraId="0F76841E"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DB</w:t>
                                  </w:r>
                                </w:p>
                              </w:tc>
                            </w:tr>
                            <w:tr w:rsidR="008D27EF" w:rsidRPr="00ED0A49" w14:paraId="37000B79" w14:textId="77777777" w:rsidTr="00C80079">
                              <w:tc>
                                <w:tcPr>
                                  <w:tcW w:w="1913" w:type="dxa"/>
                                </w:tcPr>
                                <w:p w14:paraId="20F9B800"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Fagus</w:t>
                                  </w:r>
                                </w:p>
                              </w:tc>
                              <w:tc>
                                <w:tcPr>
                                  <w:tcW w:w="2312" w:type="dxa"/>
                                </w:tcPr>
                                <w:p w14:paraId="2714A447"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F. grandifolia</w:t>
                                  </w:r>
                                </w:p>
                              </w:tc>
                              <w:tc>
                                <w:tcPr>
                                  <w:tcW w:w="540" w:type="dxa"/>
                                </w:tcPr>
                                <w:p w14:paraId="5DEF0E2F"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DB</w:t>
                                  </w:r>
                                </w:p>
                              </w:tc>
                            </w:tr>
                            <w:tr w:rsidR="008D27EF" w:rsidRPr="00ED0A49" w14:paraId="005E3A5D" w14:textId="77777777" w:rsidTr="00C80079">
                              <w:tc>
                                <w:tcPr>
                                  <w:tcW w:w="1913" w:type="dxa"/>
                                </w:tcPr>
                                <w:p w14:paraId="17C4F81A"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Fraxinus</w:t>
                                  </w:r>
                                </w:p>
                              </w:tc>
                              <w:tc>
                                <w:tcPr>
                                  <w:tcW w:w="2312" w:type="dxa"/>
                                </w:tcPr>
                                <w:p w14:paraId="7A6EBA6F"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F. pennsylvanica, F. americana</w:t>
                                  </w:r>
                                </w:p>
                              </w:tc>
                              <w:tc>
                                <w:tcPr>
                                  <w:tcW w:w="540" w:type="dxa"/>
                                </w:tcPr>
                                <w:p w14:paraId="04F32EFC"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DB</w:t>
                                  </w:r>
                                </w:p>
                              </w:tc>
                            </w:tr>
                            <w:tr w:rsidR="008D27EF" w:rsidRPr="00ED0A49" w14:paraId="23122173" w14:textId="77777777" w:rsidTr="00C80079">
                              <w:tc>
                                <w:tcPr>
                                  <w:tcW w:w="1913" w:type="dxa"/>
                                </w:tcPr>
                                <w:p w14:paraId="39F1B9D5"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Larix</w:t>
                                  </w:r>
                                </w:p>
                              </w:tc>
                              <w:tc>
                                <w:tcPr>
                                  <w:tcW w:w="2312" w:type="dxa"/>
                                </w:tcPr>
                                <w:p w14:paraId="0972F521"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L. laricina</w:t>
                                  </w:r>
                                </w:p>
                              </w:tc>
                              <w:tc>
                                <w:tcPr>
                                  <w:tcW w:w="540" w:type="dxa"/>
                                </w:tcPr>
                                <w:p w14:paraId="1A329F33"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D</w:t>
                                  </w:r>
                                  <w:r>
                                    <w:rPr>
                                      <w:rFonts w:ascii="Calibri" w:hAnsi="Calibri" w:cs="Calibri"/>
                                      <w:sz w:val="18"/>
                                      <w:szCs w:val="18"/>
                                    </w:rPr>
                                    <w:t>N</w:t>
                                  </w:r>
                                </w:p>
                              </w:tc>
                            </w:tr>
                            <w:tr w:rsidR="008D27EF" w:rsidRPr="00ED0A49" w14:paraId="3DA21B66" w14:textId="77777777" w:rsidTr="00C80079">
                              <w:tc>
                                <w:tcPr>
                                  <w:tcW w:w="1913" w:type="dxa"/>
                                </w:tcPr>
                                <w:p w14:paraId="0999FBEB"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Liquidambar</w:t>
                                  </w:r>
                                </w:p>
                              </w:tc>
                              <w:tc>
                                <w:tcPr>
                                  <w:tcW w:w="2312" w:type="dxa"/>
                                </w:tcPr>
                                <w:p w14:paraId="73621041"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 xml:space="preserve">L. </w:t>
                                  </w:r>
                                  <w:r w:rsidRPr="00455D0D">
                                    <w:rPr>
                                      <w:rStyle w:val="Emphasis"/>
                                      <w:rFonts w:ascii="Calibri" w:hAnsi="Calibri" w:cs="Calibri"/>
                                      <w:sz w:val="18"/>
                                      <w:szCs w:val="18"/>
                                    </w:rPr>
                                    <w:t>styraciflua</w:t>
                                  </w:r>
                                </w:p>
                              </w:tc>
                              <w:tc>
                                <w:tcPr>
                                  <w:tcW w:w="540" w:type="dxa"/>
                                </w:tcPr>
                                <w:p w14:paraId="14167C10"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DB</w:t>
                                  </w:r>
                                </w:p>
                              </w:tc>
                            </w:tr>
                            <w:tr w:rsidR="008D27EF" w:rsidRPr="00ED0A49" w14:paraId="02067969" w14:textId="77777777" w:rsidTr="00C80079">
                              <w:tc>
                                <w:tcPr>
                                  <w:tcW w:w="1913" w:type="dxa"/>
                                </w:tcPr>
                                <w:p w14:paraId="0F01EAA1"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Nyssa</w:t>
                                  </w:r>
                                </w:p>
                              </w:tc>
                              <w:tc>
                                <w:tcPr>
                                  <w:tcW w:w="2312" w:type="dxa"/>
                                </w:tcPr>
                                <w:p w14:paraId="5792DC68"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N. sylvatica</w:t>
                                  </w:r>
                                </w:p>
                              </w:tc>
                              <w:tc>
                                <w:tcPr>
                                  <w:tcW w:w="540" w:type="dxa"/>
                                </w:tcPr>
                                <w:p w14:paraId="381E6B48" w14:textId="77777777" w:rsidR="008D27EF" w:rsidRPr="00ED0A49" w:rsidRDefault="008D27EF" w:rsidP="00B3382C">
                                  <w:pPr>
                                    <w:rPr>
                                      <w:rFonts w:ascii="Calibri" w:hAnsi="Calibri" w:cs="Calibri"/>
                                      <w:sz w:val="18"/>
                                      <w:szCs w:val="18"/>
                                    </w:rPr>
                                  </w:pPr>
                                  <w:r>
                                    <w:rPr>
                                      <w:rFonts w:ascii="Calibri" w:hAnsi="Calibri" w:cs="Calibri"/>
                                      <w:sz w:val="18"/>
                                      <w:szCs w:val="18"/>
                                    </w:rPr>
                                    <w:t>DB</w:t>
                                  </w:r>
                                </w:p>
                              </w:tc>
                            </w:tr>
                            <w:tr w:rsidR="008D27EF" w:rsidRPr="00ED0A49" w14:paraId="60C0A2F2" w14:textId="77777777" w:rsidTr="00C80079">
                              <w:tc>
                                <w:tcPr>
                                  <w:tcW w:w="1913" w:type="dxa"/>
                                </w:tcPr>
                                <w:p w14:paraId="4D6C52DD" w14:textId="77777777" w:rsidR="008D27EF" w:rsidRPr="00ED0A49" w:rsidRDefault="008D27EF" w:rsidP="00B3382C">
                                  <w:pPr>
                                    <w:rPr>
                                      <w:rFonts w:ascii="Calibri" w:hAnsi="Calibri" w:cs="Calibri"/>
                                      <w:sz w:val="18"/>
                                      <w:szCs w:val="18"/>
                                    </w:rPr>
                                  </w:pPr>
                                  <w:r>
                                    <w:rPr>
                                      <w:rFonts w:ascii="Calibri" w:hAnsi="Calibri" w:cs="Calibri"/>
                                      <w:sz w:val="18"/>
                                      <w:szCs w:val="18"/>
                                    </w:rPr>
                                    <w:t>Picea</w:t>
                                  </w:r>
                                </w:p>
                              </w:tc>
                              <w:tc>
                                <w:tcPr>
                                  <w:tcW w:w="2312" w:type="dxa"/>
                                </w:tcPr>
                                <w:p w14:paraId="4FB3B816"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P. rubens</w:t>
                                  </w:r>
                                </w:p>
                              </w:tc>
                              <w:tc>
                                <w:tcPr>
                                  <w:tcW w:w="540" w:type="dxa"/>
                                </w:tcPr>
                                <w:p w14:paraId="3CA9FFA1" w14:textId="77777777" w:rsidR="008D27EF" w:rsidRPr="00ED0A49" w:rsidRDefault="008D27EF" w:rsidP="00B3382C">
                                  <w:pPr>
                                    <w:rPr>
                                      <w:rFonts w:ascii="Calibri" w:hAnsi="Calibri" w:cs="Calibri"/>
                                      <w:sz w:val="18"/>
                                      <w:szCs w:val="18"/>
                                    </w:rPr>
                                  </w:pPr>
                                  <w:r>
                                    <w:rPr>
                                      <w:rFonts w:ascii="Calibri" w:hAnsi="Calibri" w:cs="Calibri"/>
                                      <w:sz w:val="18"/>
                                      <w:szCs w:val="18"/>
                                    </w:rPr>
                                    <w:t>EN</w:t>
                                  </w:r>
                                </w:p>
                              </w:tc>
                            </w:tr>
                            <w:tr w:rsidR="008D27EF" w:rsidRPr="00ED0A49" w14:paraId="4280A4F3" w14:textId="77777777" w:rsidTr="00C80079">
                              <w:tc>
                                <w:tcPr>
                                  <w:tcW w:w="1913" w:type="dxa"/>
                                </w:tcPr>
                                <w:p w14:paraId="5938077D"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Pinus</w:t>
                                  </w:r>
                                </w:p>
                              </w:tc>
                              <w:tc>
                                <w:tcPr>
                                  <w:tcW w:w="2312" w:type="dxa"/>
                                </w:tcPr>
                                <w:p w14:paraId="55841DA0"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P. palustrus, P. strobus, P. taeda, etc.</w:t>
                                  </w:r>
                                </w:p>
                              </w:tc>
                              <w:tc>
                                <w:tcPr>
                                  <w:tcW w:w="540" w:type="dxa"/>
                                </w:tcPr>
                                <w:p w14:paraId="48716D73"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EN</w:t>
                                  </w:r>
                                </w:p>
                              </w:tc>
                            </w:tr>
                            <w:tr w:rsidR="008D27EF" w:rsidRPr="00ED0A49" w14:paraId="4D57E917" w14:textId="77777777" w:rsidTr="00C80079">
                              <w:tc>
                                <w:tcPr>
                                  <w:tcW w:w="1913" w:type="dxa"/>
                                </w:tcPr>
                                <w:p w14:paraId="5C44E5C0"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Populus</w:t>
                                  </w:r>
                                </w:p>
                              </w:tc>
                              <w:tc>
                                <w:tcPr>
                                  <w:tcW w:w="2312" w:type="dxa"/>
                                </w:tcPr>
                                <w:p w14:paraId="5A2EF108"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 xml:space="preserve">P. deltoides, </w:t>
                                  </w:r>
                                  <w:r>
                                    <w:rPr>
                                      <w:rFonts w:ascii="Calibri" w:hAnsi="Calibri" w:cs="Calibri"/>
                                      <w:i/>
                                      <w:iCs/>
                                      <w:sz w:val="18"/>
                                      <w:szCs w:val="18"/>
                                    </w:rPr>
                                    <w:t>P. grandidentada</w:t>
                                  </w:r>
                                </w:p>
                              </w:tc>
                              <w:tc>
                                <w:tcPr>
                                  <w:tcW w:w="540" w:type="dxa"/>
                                </w:tcPr>
                                <w:p w14:paraId="55E1AA87"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DB</w:t>
                                  </w:r>
                                </w:p>
                              </w:tc>
                            </w:tr>
                            <w:tr w:rsidR="008D27EF" w:rsidRPr="00ED0A49" w14:paraId="646C19DF" w14:textId="77777777" w:rsidTr="00C80079">
                              <w:tc>
                                <w:tcPr>
                                  <w:tcW w:w="1913" w:type="dxa"/>
                                </w:tcPr>
                                <w:p w14:paraId="4095EE59"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Prunus</w:t>
                                  </w:r>
                                </w:p>
                              </w:tc>
                              <w:tc>
                                <w:tcPr>
                                  <w:tcW w:w="2312" w:type="dxa"/>
                                </w:tcPr>
                                <w:p w14:paraId="52E5A1C0"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P. pensylvanica</w:t>
                                  </w:r>
                                </w:p>
                              </w:tc>
                              <w:tc>
                                <w:tcPr>
                                  <w:tcW w:w="540" w:type="dxa"/>
                                </w:tcPr>
                                <w:p w14:paraId="4E7B1F49"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DB</w:t>
                                  </w:r>
                                </w:p>
                              </w:tc>
                            </w:tr>
                            <w:tr w:rsidR="008D27EF" w:rsidRPr="00ED0A49" w14:paraId="6257B96D" w14:textId="77777777" w:rsidTr="00C80079">
                              <w:tc>
                                <w:tcPr>
                                  <w:tcW w:w="1913" w:type="dxa"/>
                                </w:tcPr>
                                <w:p w14:paraId="22295E80"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Quercus</w:t>
                                  </w:r>
                                </w:p>
                              </w:tc>
                              <w:tc>
                                <w:tcPr>
                                  <w:tcW w:w="2312" w:type="dxa"/>
                                </w:tcPr>
                                <w:p w14:paraId="281B09DA"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 xml:space="preserve">Q. rubra, Q. alba, </w:t>
                                  </w:r>
                                  <w:r>
                                    <w:rPr>
                                      <w:rFonts w:ascii="Calibri" w:hAnsi="Calibri" w:cs="Calibri"/>
                                      <w:i/>
                                      <w:iCs/>
                                      <w:sz w:val="18"/>
                                      <w:szCs w:val="18"/>
                                    </w:rPr>
                                    <w:t>etc.</w:t>
                                  </w:r>
                                </w:p>
                              </w:tc>
                              <w:tc>
                                <w:tcPr>
                                  <w:tcW w:w="540" w:type="dxa"/>
                                </w:tcPr>
                                <w:p w14:paraId="3055B043"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DB</w:t>
                                  </w:r>
                                </w:p>
                              </w:tc>
                            </w:tr>
                            <w:tr w:rsidR="008D27EF" w:rsidRPr="00ED0A49" w14:paraId="6EDAB385" w14:textId="77777777" w:rsidTr="00C80079">
                              <w:tc>
                                <w:tcPr>
                                  <w:tcW w:w="1913" w:type="dxa"/>
                                </w:tcPr>
                                <w:p w14:paraId="5A71888D"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Ulmus</w:t>
                                  </w:r>
                                </w:p>
                              </w:tc>
                              <w:tc>
                                <w:tcPr>
                                  <w:tcW w:w="2312" w:type="dxa"/>
                                </w:tcPr>
                                <w:p w14:paraId="50907006"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U. americana</w:t>
                                  </w:r>
                                </w:p>
                              </w:tc>
                              <w:tc>
                                <w:tcPr>
                                  <w:tcW w:w="540" w:type="dxa"/>
                                </w:tcPr>
                                <w:p w14:paraId="5026781C"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DB</w:t>
                                  </w:r>
                                </w:p>
                              </w:tc>
                            </w:tr>
                            <w:tr w:rsidR="008D27EF" w:rsidRPr="00ED0A49" w14:paraId="62C229AB" w14:textId="77777777" w:rsidTr="00C80079">
                              <w:tc>
                                <w:tcPr>
                                  <w:tcW w:w="4765" w:type="dxa"/>
                                  <w:gridSpan w:val="3"/>
                                </w:tcPr>
                                <w:p w14:paraId="5725DDFD" w14:textId="77777777" w:rsidR="008D27EF" w:rsidRPr="0072622A" w:rsidRDefault="008D27EF" w:rsidP="00B3382C">
                                  <w:pPr>
                                    <w:spacing w:before="120" w:after="120"/>
                                    <w:jc w:val="center"/>
                                    <w:rPr>
                                      <w:rFonts w:ascii="Calibri" w:hAnsi="Calibri" w:cs="Calibri"/>
                                      <w:b/>
                                      <w:bCs/>
                                      <w:sz w:val="18"/>
                                      <w:szCs w:val="18"/>
                                    </w:rPr>
                                  </w:pPr>
                                  <w:r w:rsidRPr="0072622A">
                                    <w:rPr>
                                      <w:rFonts w:ascii="Calibri" w:hAnsi="Calibri" w:cs="Calibri"/>
                                      <w:b/>
                                      <w:bCs/>
                                      <w:sz w:val="18"/>
                                      <w:szCs w:val="18"/>
                                    </w:rPr>
                                    <w:t>Western North America</w:t>
                                  </w:r>
                                </w:p>
                              </w:tc>
                            </w:tr>
                            <w:tr w:rsidR="008D27EF" w:rsidRPr="00ED0A49" w14:paraId="4A66B3E1" w14:textId="77777777" w:rsidTr="00C80079">
                              <w:tc>
                                <w:tcPr>
                                  <w:tcW w:w="1913" w:type="dxa"/>
                                </w:tcPr>
                                <w:p w14:paraId="4DC58180" w14:textId="77777777" w:rsidR="008D27EF" w:rsidRPr="00B90C60" w:rsidRDefault="008D27EF" w:rsidP="00B3382C">
                                  <w:pPr>
                                    <w:jc w:val="center"/>
                                    <w:rPr>
                                      <w:rFonts w:ascii="Calibri" w:hAnsi="Calibri" w:cs="Calibri"/>
                                      <w:b/>
                                      <w:bCs/>
                                      <w:sz w:val="18"/>
                                      <w:szCs w:val="18"/>
                                    </w:rPr>
                                  </w:pPr>
                                  <w:r w:rsidRPr="00B90C60">
                                    <w:rPr>
                                      <w:rFonts w:ascii="Calibri" w:hAnsi="Calibri" w:cs="Calibri"/>
                                      <w:b/>
                                      <w:bCs/>
                                      <w:sz w:val="18"/>
                                      <w:szCs w:val="18"/>
                                    </w:rPr>
                                    <w:t>Common Genera</w:t>
                                  </w:r>
                                </w:p>
                              </w:tc>
                              <w:tc>
                                <w:tcPr>
                                  <w:tcW w:w="2312" w:type="dxa"/>
                                </w:tcPr>
                                <w:p w14:paraId="2D05F96C" w14:textId="77777777" w:rsidR="008D27EF" w:rsidRPr="00B90C60" w:rsidRDefault="008D27EF" w:rsidP="00B3382C">
                                  <w:pPr>
                                    <w:jc w:val="center"/>
                                    <w:rPr>
                                      <w:rFonts w:ascii="Calibri" w:hAnsi="Calibri" w:cs="Calibri"/>
                                      <w:b/>
                                      <w:bCs/>
                                      <w:i/>
                                      <w:iCs/>
                                      <w:sz w:val="18"/>
                                      <w:szCs w:val="18"/>
                                    </w:rPr>
                                  </w:pPr>
                                  <w:r w:rsidRPr="00B90C60">
                                    <w:rPr>
                                      <w:rFonts w:ascii="Calibri" w:hAnsi="Calibri" w:cs="Calibri"/>
                                      <w:b/>
                                      <w:bCs/>
                                      <w:sz w:val="18"/>
                                      <w:szCs w:val="18"/>
                                    </w:rPr>
                                    <w:t>Common Species</w:t>
                                  </w:r>
                                </w:p>
                              </w:tc>
                              <w:tc>
                                <w:tcPr>
                                  <w:tcW w:w="540" w:type="dxa"/>
                                </w:tcPr>
                                <w:p w14:paraId="593E699E" w14:textId="77777777" w:rsidR="008D27EF" w:rsidRPr="00C6673C" w:rsidRDefault="008D27EF" w:rsidP="00B3382C">
                                  <w:pPr>
                                    <w:rPr>
                                      <w:rFonts w:ascii="Calibri" w:hAnsi="Calibri" w:cs="Calibri"/>
                                      <w:b/>
                                      <w:bCs/>
                                      <w:sz w:val="18"/>
                                      <w:szCs w:val="18"/>
                                    </w:rPr>
                                  </w:pPr>
                                  <w:r w:rsidRPr="00C6673C">
                                    <w:rPr>
                                      <w:rFonts w:ascii="Calibri" w:hAnsi="Calibri" w:cs="Calibri"/>
                                      <w:b/>
                                      <w:bCs/>
                                      <w:sz w:val="18"/>
                                      <w:szCs w:val="18"/>
                                    </w:rPr>
                                    <w:t>PFT</w:t>
                                  </w:r>
                                </w:p>
                              </w:tc>
                            </w:tr>
                            <w:tr w:rsidR="008D27EF" w:rsidRPr="00ED0A49" w14:paraId="2FA94723" w14:textId="77777777" w:rsidTr="00C80079">
                              <w:tc>
                                <w:tcPr>
                                  <w:tcW w:w="1913" w:type="dxa"/>
                                </w:tcPr>
                                <w:p w14:paraId="610FA4A4"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Abies</w:t>
                                  </w:r>
                                </w:p>
                              </w:tc>
                              <w:tc>
                                <w:tcPr>
                                  <w:tcW w:w="2312" w:type="dxa"/>
                                </w:tcPr>
                                <w:p w14:paraId="302C029E"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A. lasiocarpa, A. balsamea, A. procera, etc.</w:t>
                                  </w:r>
                                </w:p>
                              </w:tc>
                              <w:tc>
                                <w:tcPr>
                                  <w:tcW w:w="540" w:type="dxa"/>
                                </w:tcPr>
                                <w:p w14:paraId="236D357A" w14:textId="77777777" w:rsidR="008D27EF" w:rsidRPr="00ED0A49" w:rsidRDefault="008D27EF" w:rsidP="00B3382C">
                                  <w:pPr>
                                    <w:rPr>
                                      <w:rFonts w:ascii="Calibri" w:hAnsi="Calibri" w:cs="Calibri"/>
                                      <w:sz w:val="18"/>
                                      <w:szCs w:val="18"/>
                                    </w:rPr>
                                  </w:pPr>
                                  <w:r>
                                    <w:rPr>
                                      <w:rFonts w:ascii="Calibri" w:hAnsi="Calibri" w:cs="Calibri"/>
                                      <w:sz w:val="18"/>
                                      <w:szCs w:val="18"/>
                                    </w:rPr>
                                    <w:t>EN</w:t>
                                  </w:r>
                                </w:p>
                              </w:tc>
                            </w:tr>
                            <w:tr w:rsidR="008D27EF" w:rsidRPr="00ED0A49" w14:paraId="53291E51" w14:textId="77777777" w:rsidTr="00C80079">
                              <w:tc>
                                <w:tcPr>
                                  <w:tcW w:w="1913" w:type="dxa"/>
                                </w:tcPr>
                                <w:p w14:paraId="0C1ADDF0" w14:textId="77777777" w:rsidR="008D27EF" w:rsidRPr="00ED0A49" w:rsidRDefault="008D27EF" w:rsidP="00B3382C">
                                  <w:pPr>
                                    <w:rPr>
                                      <w:rFonts w:ascii="Calibri" w:hAnsi="Calibri" w:cs="Calibri"/>
                                      <w:sz w:val="18"/>
                                      <w:szCs w:val="18"/>
                                    </w:rPr>
                                  </w:pPr>
                                  <w:r>
                                    <w:rPr>
                                      <w:rFonts w:ascii="Calibri" w:hAnsi="Calibri" w:cs="Calibri"/>
                                      <w:sz w:val="18"/>
                                      <w:szCs w:val="18"/>
                                    </w:rPr>
                                    <w:t>Juniperus</w:t>
                                  </w:r>
                                </w:p>
                              </w:tc>
                              <w:tc>
                                <w:tcPr>
                                  <w:tcW w:w="2312" w:type="dxa"/>
                                </w:tcPr>
                                <w:p w14:paraId="7DC0F9F4"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J. communis, J. scopulorum</w:t>
                                  </w:r>
                                  <w:r>
                                    <w:rPr>
                                      <w:rFonts w:ascii="Calibri" w:hAnsi="Calibri" w:cs="Calibri"/>
                                      <w:i/>
                                      <w:iCs/>
                                      <w:sz w:val="18"/>
                                      <w:szCs w:val="18"/>
                                    </w:rPr>
                                    <w:t>, J. osteosperma, J. californica, J. grandis</w:t>
                                  </w:r>
                                </w:p>
                              </w:tc>
                              <w:tc>
                                <w:tcPr>
                                  <w:tcW w:w="540" w:type="dxa"/>
                                </w:tcPr>
                                <w:p w14:paraId="6F420790" w14:textId="77777777" w:rsidR="008D27EF" w:rsidRPr="00ED0A49" w:rsidRDefault="008D27EF" w:rsidP="00B3382C">
                                  <w:pPr>
                                    <w:rPr>
                                      <w:rFonts w:ascii="Calibri" w:hAnsi="Calibri" w:cs="Calibri"/>
                                      <w:sz w:val="18"/>
                                      <w:szCs w:val="18"/>
                                    </w:rPr>
                                  </w:pPr>
                                  <w:r>
                                    <w:rPr>
                                      <w:rFonts w:ascii="Calibri" w:hAnsi="Calibri" w:cs="Calibri"/>
                                      <w:sz w:val="18"/>
                                      <w:szCs w:val="18"/>
                                    </w:rPr>
                                    <w:t>EN</w:t>
                                  </w:r>
                                </w:p>
                              </w:tc>
                            </w:tr>
                            <w:tr w:rsidR="008D27EF" w:rsidRPr="00ED0A49" w14:paraId="3C59BF81" w14:textId="77777777" w:rsidTr="00C80079">
                              <w:tc>
                                <w:tcPr>
                                  <w:tcW w:w="1913" w:type="dxa"/>
                                </w:tcPr>
                                <w:p w14:paraId="6B7CDEC4" w14:textId="77777777" w:rsidR="008D27EF" w:rsidRPr="00ED0A49" w:rsidRDefault="008D27EF" w:rsidP="00B3382C">
                                  <w:pPr>
                                    <w:rPr>
                                      <w:rFonts w:ascii="Calibri" w:hAnsi="Calibri" w:cs="Calibri"/>
                                      <w:sz w:val="18"/>
                                      <w:szCs w:val="18"/>
                                    </w:rPr>
                                  </w:pPr>
                                  <w:r>
                                    <w:rPr>
                                      <w:rFonts w:ascii="Calibri" w:hAnsi="Calibri" w:cs="Calibri"/>
                                      <w:sz w:val="18"/>
                                      <w:szCs w:val="18"/>
                                    </w:rPr>
                                    <w:t>Larix</w:t>
                                  </w:r>
                                </w:p>
                              </w:tc>
                              <w:tc>
                                <w:tcPr>
                                  <w:tcW w:w="2312" w:type="dxa"/>
                                </w:tcPr>
                                <w:p w14:paraId="307B0123"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L. occidentalis</w:t>
                                  </w:r>
                                </w:p>
                              </w:tc>
                              <w:tc>
                                <w:tcPr>
                                  <w:tcW w:w="540" w:type="dxa"/>
                                </w:tcPr>
                                <w:p w14:paraId="79E75FF9" w14:textId="77777777" w:rsidR="008D27EF" w:rsidRPr="00ED0A49" w:rsidRDefault="008D27EF" w:rsidP="00B3382C">
                                  <w:pPr>
                                    <w:rPr>
                                      <w:rFonts w:ascii="Calibri" w:hAnsi="Calibri" w:cs="Calibri"/>
                                      <w:sz w:val="18"/>
                                      <w:szCs w:val="18"/>
                                    </w:rPr>
                                  </w:pPr>
                                  <w:r>
                                    <w:rPr>
                                      <w:rFonts w:ascii="Calibri" w:hAnsi="Calibri" w:cs="Calibri"/>
                                      <w:sz w:val="18"/>
                                      <w:szCs w:val="18"/>
                                    </w:rPr>
                                    <w:t>DN</w:t>
                                  </w:r>
                                </w:p>
                              </w:tc>
                            </w:tr>
                            <w:tr w:rsidR="008D27EF" w:rsidRPr="00ED0A49" w14:paraId="3B096CD1" w14:textId="77777777" w:rsidTr="00C80079">
                              <w:tc>
                                <w:tcPr>
                                  <w:tcW w:w="1913" w:type="dxa"/>
                                </w:tcPr>
                                <w:p w14:paraId="5A148F01" w14:textId="77777777" w:rsidR="008D27EF" w:rsidRPr="00ED0A49" w:rsidRDefault="008D27EF" w:rsidP="00B3382C">
                                  <w:pPr>
                                    <w:rPr>
                                      <w:rFonts w:ascii="Calibri" w:hAnsi="Calibri" w:cs="Calibri"/>
                                      <w:sz w:val="18"/>
                                      <w:szCs w:val="18"/>
                                    </w:rPr>
                                  </w:pPr>
                                  <w:r>
                                    <w:rPr>
                                      <w:rFonts w:ascii="Calibri" w:hAnsi="Calibri" w:cs="Calibri"/>
                                      <w:sz w:val="18"/>
                                      <w:szCs w:val="18"/>
                                    </w:rPr>
                                    <w:t>Picea</w:t>
                                  </w:r>
                                </w:p>
                              </w:tc>
                              <w:tc>
                                <w:tcPr>
                                  <w:tcW w:w="2312" w:type="dxa"/>
                                </w:tcPr>
                                <w:p w14:paraId="61BEFCB7"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 xml:space="preserve">P. engelmannii, P. mariana, P. glauca, </w:t>
                                  </w:r>
                                </w:p>
                              </w:tc>
                              <w:tc>
                                <w:tcPr>
                                  <w:tcW w:w="540" w:type="dxa"/>
                                </w:tcPr>
                                <w:p w14:paraId="76F1F323" w14:textId="77777777" w:rsidR="008D27EF" w:rsidRPr="00ED0A49" w:rsidRDefault="008D27EF" w:rsidP="00B3382C">
                                  <w:pPr>
                                    <w:rPr>
                                      <w:rFonts w:ascii="Calibri" w:hAnsi="Calibri" w:cs="Calibri"/>
                                      <w:sz w:val="18"/>
                                      <w:szCs w:val="18"/>
                                    </w:rPr>
                                  </w:pPr>
                                  <w:r>
                                    <w:rPr>
                                      <w:rFonts w:ascii="Calibri" w:hAnsi="Calibri" w:cs="Calibri"/>
                                      <w:sz w:val="18"/>
                                      <w:szCs w:val="18"/>
                                    </w:rPr>
                                    <w:t>EN</w:t>
                                  </w:r>
                                </w:p>
                              </w:tc>
                            </w:tr>
                            <w:tr w:rsidR="008D27EF" w:rsidRPr="00ED0A49" w14:paraId="36681BC2" w14:textId="77777777" w:rsidTr="00C80079">
                              <w:tc>
                                <w:tcPr>
                                  <w:tcW w:w="1913" w:type="dxa"/>
                                </w:tcPr>
                                <w:p w14:paraId="73A0655D" w14:textId="77777777" w:rsidR="008D27EF" w:rsidRPr="00ED0A49" w:rsidRDefault="008D27EF" w:rsidP="00B3382C">
                                  <w:pPr>
                                    <w:rPr>
                                      <w:rFonts w:ascii="Calibri" w:hAnsi="Calibri" w:cs="Calibri"/>
                                      <w:sz w:val="18"/>
                                      <w:szCs w:val="18"/>
                                    </w:rPr>
                                  </w:pPr>
                                  <w:r>
                                    <w:rPr>
                                      <w:rFonts w:ascii="Calibri" w:hAnsi="Calibri" w:cs="Calibri"/>
                                      <w:sz w:val="18"/>
                                      <w:szCs w:val="18"/>
                                    </w:rPr>
                                    <w:t>Pinus</w:t>
                                  </w:r>
                                </w:p>
                              </w:tc>
                              <w:tc>
                                <w:tcPr>
                                  <w:tcW w:w="2312" w:type="dxa"/>
                                </w:tcPr>
                                <w:p w14:paraId="6B5DA003" w14:textId="77777777" w:rsidR="008D27EF" w:rsidRPr="00455D0D" w:rsidRDefault="008D27EF" w:rsidP="00B3382C">
                                  <w:pPr>
                                    <w:rPr>
                                      <w:rFonts w:ascii="Calibri" w:hAnsi="Calibri" w:cs="Calibri"/>
                                      <w:i/>
                                      <w:iCs/>
                                      <w:sz w:val="18"/>
                                      <w:szCs w:val="18"/>
                                    </w:rPr>
                                  </w:pPr>
                                  <w:r>
                                    <w:rPr>
                                      <w:rFonts w:ascii="Calibri" w:hAnsi="Calibri" w:cs="Calibri"/>
                                      <w:i/>
                                      <w:iCs/>
                                      <w:sz w:val="18"/>
                                      <w:szCs w:val="18"/>
                                    </w:rPr>
                                    <w:t>P. ponderosa, P. contorta, P. edulis, P. monophyla, P. flexilis, etc.</w:t>
                                  </w:r>
                                </w:p>
                              </w:tc>
                              <w:tc>
                                <w:tcPr>
                                  <w:tcW w:w="540" w:type="dxa"/>
                                </w:tcPr>
                                <w:p w14:paraId="01D07D6B" w14:textId="77777777" w:rsidR="008D27EF" w:rsidRPr="00ED0A49" w:rsidRDefault="008D27EF" w:rsidP="00B3382C">
                                  <w:pPr>
                                    <w:rPr>
                                      <w:rFonts w:ascii="Calibri" w:hAnsi="Calibri" w:cs="Calibri"/>
                                      <w:sz w:val="18"/>
                                      <w:szCs w:val="18"/>
                                    </w:rPr>
                                  </w:pPr>
                                  <w:r>
                                    <w:rPr>
                                      <w:rFonts w:ascii="Calibri" w:hAnsi="Calibri" w:cs="Calibri"/>
                                      <w:sz w:val="18"/>
                                      <w:szCs w:val="18"/>
                                    </w:rPr>
                                    <w:t>EN</w:t>
                                  </w:r>
                                </w:p>
                              </w:tc>
                            </w:tr>
                            <w:tr w:rsidR="008D27EF" w:rsidRPr="00ED0A49" w14:paraId="1006E890" w14:textId="77777777" w:rsidTr="00C80079">
                              <w:tc>
                                <w:tcPr>
                                  <w:tcW w:w="1913" w:type="dxa"/>
                                </w:tcPr>
                                <w:p w14:paraId="52FDA98F"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Populus</w:t>
                                  </w:r>
                                </w:p>
                              </w:tc>
                              <w:tc>
                                <w:tcPr>
                                  <w:tcW w:w="2312" w:type="dxa"/>
                                </w:tcPr>
                                <w:p w14:paraId="685EB9C0"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P. tremuloides</w:t>
                                  </w:r>
                                  <w:r>
                                    <w:rPr>
                                      <w:rFonts w:ascii="Calibri" w:hAnsi="Calibri" w:cs="Calibri"/>
                                      <w:i/>
                                      <w:iCs/>
                                      <w:sz w:val="18"/>
                                      <w:szCs w:val="18"/>
                                    </w:rPr>
                                    <w:t>, P. deltoides, P. trichocarpa</w:t>
                                  </w:r>
                                </w:p>
                              </w:tc>
                              <w:tc>
                                <w:tcPr>
                                  <w:tcW w:w="540" w:type="dxa"/>
                                </w:tcPr>
                                <w:p w14:paraId="1508DCAF"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DB</w:t>
                                  </w:r>
                                </w:p>
                              </w:tc>
                            </w:tr>
                            <w:tr w:rsidR="008D27EF" w:rsidRPr="00ED0A49" w14:paraId="336DE2B2" w14:textId="77777777" w:rsidTr="00C80079">
                              <w:tc>
                                <w:tcPr>
                                  <w:tcW w:w="1913" w:type="dxa"/>
                                </w:tcPr>
                                <w:p w14:paraId="74149E9F"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Psuedotsuga</w:t>
                                  </w:r>
                                </w:p>
                              </w:tc>
                              <w:tc>
                                <w:tcPr>
                                  <w:tcW w:w="2312" w:type="dxa"/>
                                </w:tcPr>
                                <w:p w14:paraId="56163072"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 xml:space="preserve">P. </w:t>
                                  </w:r>
                                  <w:r w:rsidRPr="00455D0D">
                                    <w:rPr>
                                      <w:rStyle w:val="lrzxr"/>
                                      <w:i/>
                                      <w:iCs/>
                                      <w:sz w:val="18"/>
                                      <w:szCs w:val="18"/>
                                    </w:rPr>
                                    <w:t>menziesii</w:t>
                                  </w:r>
                                </w:p>
                              </w:tc>
                              <w:tc>
                                <w:tcPr>
                                  <w:tcW w:w="540" w:type="dxa"/>
                                </w:tcPr>
                                <w:p w14:paraId="2C4D7AD4"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EN</w:t>
                                  </w:r>
                                </w:p>
                              </w:tc>
                            </w:tr>
                          </w:tbl>
                          <w:p w14:paraId="199E8BAD" w14:textId="77777777" w:rsidR="008D27EF" w:rsidRDefault="008D27EF" w:rsidP="008D27EF"/>
                          <w:p w14:paraId="72612A7C" w14:textId="77777777" w:rsidR="008D27EF" w:rsidRPr="00B3382C" w:rsidRDefault="008D27EF" w:rsidP="008D27EF">
                            <w:pPr>
                              <w:rPr>
                                <w:rFonts w:ascii="Calibri" w:hAnsi="Calibri" w:cs="Calibri"/>
                                <w:sz w:val="18"/>
                                <w:szCs w:val="18"/>
                              </w:rPr>
                            </w:pPr>
                            <w:r w:rsidRPr="00ED26B6">
                              <w:rPr>
                                <w:b/>
                                <w:bCs/>
                                <w:sz w:val="18"/>
                                <w:szCs w:val="18"/>
                              </w:rPr>
                              <w:t>Table 1.</w:t>
                            </w:r>
                            <w:r w:rsidRPr="00B3382C">
                              <w:rPr>
                                <w:sz w:val="18"/>
                                <w:szCs w:val="18"/>
                              </w:rPr>
                              <w:t xml:space="preserve"> </w:t>
                            </w:r>
                            <w:r w:rsidRPr="00B3382C">
                              <w:rPr>
                                <w:rFonts w:ascii="Calibri" w:hAnsi="Calibri" w:cs="Calibri"/>
                                <w:sz w:val="18"/>
                                <w:szCs w:val="18"/>
                              </w:rPr>
                              <w:t xml:space="preserve"> Common genera and species in temperate and high latitude forest ecosystems. Definitions: PFT = Plant functional type; DB = Deciduous broadleaf; EN = Evergreen needleleaf; DN = Deciduous needleleaf</w:t>
                            </w:r>
                            <w:r>
                              <w:rPr>
                                <w:rFonts w:ascii="Calibri" w:hAnsi="Calibri" w:cs="Calibri"/>
                                <w:sz w:val="18"/>
                                <w:szCs w:val="18"/>
                              </w:rPr>
                              <w:t>. Data from Knott et al. (2019) and Stanke et al. (2021).</w:t>
                            </w:r>
                          </w:p>
                          <w:p w14:paraId="14A7D18F" w14:textId="77777777" w:rsidR="008D27EF" w:rsidRDefault="008D27EF" w:rsidP="008D27EF"/>
                          <w:p w14:paraId="051F0DD4" w14:textId="77777777" w:rsidR="008D27EF" w:rsidRDefault="008D27EF" w:rsidP="008D27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22A1C" id="_x0000_t202" coordsize="21600,21600" o:spt="202" path="m,l,21600r21600,l21600,xe">
                <v:stroke joinstyle="miter"/>
                <v:path gradientshapeok="t" o:connecttype="rect"/>
              </v:shapetype>
              <v:shape id="Text Box 517038961" o:spid="_x0000_s1027" type="#_x0000_t202" style="position:absolute;margin-left:118.3pt;margin-top:0;width:255.4pt;height:50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" fillcolor="white [3201]" strokeweight=".5pt">
                <v:textbox>
                  <w:txbxContent>
                    <w:tbl>
                      <w:tblPr>
                        <w:tblStyle w:val="TableGrid"/>
                        <w:tblW w:w="0" w:type="auto"/>
                        <w:tblLook w:val="04A0" w:firstRow="1" w:lastRow="0" w:firstColumn="1" w:lastColumn="0" w:noHBand="0" w:noVBand="1"/>
                      </w:tblPr>
                      <w:tblGrid>
                        <w:gridCol w:w="1913"/>
                        <w:gridCol w:w="2312"/>
                        <w:gridCol w:w="540"/>
                      </w:tblGrid>
                      <w:tr w:rsidR="008D27EF" w:rsidRPr="00ED0A49" w14:paraId="1214AF89" w14:textId="77777777" w:rsidTr="00C80079">
                        <w:tc>
                          <w:tcPr>
                            <w:tcW w:w="4765" w:type="dxa"/>
                            <w:gridSpan w:val="3"/>
                          </w:tcPr>
                          <w:p w14:paraId="52153164" w14:textId="77777777" w:rsidR="008D27EF" w:rsidRPr="0072622A" w:rsidRDefault="008D27EF" w:rsidP="00B3382C">
                            <w:pPr>
                              <w:spacing w:before="120" w:after="120"/>
                              <w:jc w:val="center"/>
                              <w:rPr>
                                <w:rFonts w:ascii="Calibri" w:hAnsi="Calibri" w:cs="Calibri"/>
                                <w:b/>
                                <w:bCs/>
                                <w:sz w:val="18"/>
                                <w:szCs w:val="18"/>
                              </w:rPr>
                            </w:pPr>
                            <w:r w:rsidRPr="0072622A">
                              <w:rPr>
                                <w:rFonts w:ascii="Calibri" w:hAnsi="Calibri" w:cs="Calibri"/>
                                <w:b/>
                                <w:bCs/>
                                <w:sz w:val="18"/>
                                <w:szCs w:val="18"/>
                              </w:rPr>
                              <w:t>Eastern North America</w:t>
                            </w:r>
                          </w:p>
                        </w:tc>
                      </w:tr>
                      <w:tr w:rsidR="008D27EF" w:rsidRPr="00ED0A49" w14:paraId="795EA1C2" w14:textId="77777777" w:rsidTr="00C80079">
                        <w:tc>
                          <w:tcPr>
                            <w:tcW w:w="1913" w:type="dxa"/>
                          </w:tcPr>
                          <w:p w14:paraId="3E9EC4F4" w14:textId="77777777" w:rsidR="008D27EF" w:rsidRPr="0072622A" w:rsidRDefault="008D27EF" w:rsidP="00B3382C">
                            <w:pPr>
                              <w:jc w:val="center"/>
                              <w:rPr>
                                <w:rFonts w:ascii="Calibri" w:hAnsi="Calibri" w:cs="Calibri"/>
                                <w:b/>
                                <w:bCs/>
                                <w:sz w:val="18"/>
                                <w:szCs w:val="18"/>
                              </w:rPr>
                            </w:pPr>
                            <w:r w:rsidRPr="0072622A">
                              <w:rPr>
                                <w:rFonts w:ascii="Calibri" w:hAnsi="Calibri" w:cs="Calibri"/>
                                <w:b/>
                                <w:bCs/>
                                <w:sz w:val="18"/>
                                <w:szCs w:val="18"/>
                              </w:rPr>
                              <w:t>Common Genera</w:t>
                            </w:r>
                          </w:p>
                        </w:tc>
                        <w:tc>
                          <w:tcPr>
                            <w:tcW w:w="2312" w:type="dxa"/>
                          </w:tcPr>
                          <w:p w14:paraId="6BF6A898" w14:textId="77777777" w:rsidR="008D27EF" w:rsidRPr="0072622A" w:rsidRDefault="008D27EF" w:rsidP="00B3382C">
                            <w:pPr>
                              <w:jc w:val="center"/>
                              <w:rPr>
                                <w:rFonts w:ascii="Calibri" w:hAnsi="Calibri" w:cs="Calibri"/>
                                <w:b/>
                                <w:bCs/>
                                <w:sz w:val="18"/>
                                <w:szCs w:val="18"/>
                              </w:rPr>
                            </w:pPr>
                            <w:r w:rsidRPr="0072622A">
                              <w:rPr>
                                <w:rFonts w:ascii="Calibri" w:hAnsi="Calibri" w:cs="Calibri"/>
                                <w:b/>
                                <w:bCs/>
                                <w:sz w:val="18"/>
                                <w:szCs w:val="18"/>
                              </w:rPr>
                              <w:t>Common Species</w:t>
                            </w:r>
                          </w:p>
                        </w:tc>
                        <w:tc>
                          <w:tcPr>
                            <w:tcW w:w="540" w:type="dxa"/>
                          </w:tcPr>
                          <w:p w14:paraId="70AEB4E5" w14:textId="77777777" w:rsidR="008D27EF" w:rsidRPr="0072622A" w:rsidRDefault="008D27EF" w:rsidP="00B3382C">
                            <w:pPr>
                              <w:jc w:val="center"/>
                              <w:rPr>
                                <w:rFonts w:ascii="Calibri" w:hAnsi="Calibri" w:cs="Calibri"/>
                                <w:b/>
                                <w:bCs/>
                                <w:sz w:val="18"/>
                                <w:szCs w:val="18"/>
                              </w:rPr>
                            </w:pPr>
                            <w:r w:rsidRPr="0072622A">
                              <w:rPr>
                                <w:rFonts w:ascii="Calibri" w:hAnsi="Calibri" w:cs="Calibri"/>
                                <w:b/>
                                <w:bCs/>
                                <w:sz w:val="18"/>
                                <w:szCs w:val="18"/>
                              </w:rPr>
                              <w:t>PFT</w:t>
                            </w:r>
                          </w:p>
                        </w:tc>
                      </w:tr>
                      <w:tr w:rsidR="008D27EF" w:rsidRPr="00ED0A49" w14:paraId="51B85892" w14:textId="77777777" w:rsidTr="00C80079">
                        <w:tc>
                          <w:tcPr>
                            <w:tcW w:w="1913" w:type="dxa"/>
                          </w:tcPr>
                          <w:p w14:paraId="3E709752"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Acer</w:t>
                            </w:r>
                          </w:p>
                        </w:tc>
                        <w:tc>
                          <w:tcPr>
                            <w:tcW w:w="2312" w:type="dxa"/>
                          </w:tcPr>
                          <w:p w14:paraId="006A0AC5"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A. rubrum, A. saccharum</w:t>
                            </w:r>
                          </w:p>
                        </w:tc>
                        <w:tc>
                          <w:tcPr>
                            <w:tcW w:w="540" w:type="dxa"/>
                          </w:tcPr>
                          <w:p w14:paraId="7F2BE335"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DB</w:t>
                            </w:r>
                          </w:p>
                        </w:tc>
                      </w:tr>
                      <w:tr w:rsidR="008D27EF" w:rsidRPr="00ED0A49" w14:paraId="4A5EC620" w14:textId="77777777" w:rsidTr="00C80079">
                        <w:tc>
                          <w:tcPr>
                            <w:tcW w:w="1913" w:type="dxa"/>
                          </w:tcPr>
                          <w:p w14:paraId="282ACC0E"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Betula</w:t>
                            </w:r>
                          </w:p>
                        </w:tc>
                        <w:tc>
                          <w:tcPr>
                            <w:tcW w:w="2312" w:type="dxa"/>
                          </w:tcPr>
                          <w:p w14:paraId="0CE307F6"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B. papyrifera</w:t>
                            </w:r>
                          </w:p>
                        </w:tc>
                        <w:tc>
                          <w:tcPr>
                            <w:tcW w:w="540" w:type="dxa"/>
                          </w:tcPr>
                          <w:p w14:paraId="7CB517CB"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DB</w:t>
                            </w:r>
                          </w:p>
                        </w:tc>
                      </w:tr>
                      <w:tr w:rsidR="008D27EF" w:rsidRPr="00ED0A49" w14:paraId="50B73F06" w14:textId="77777777" w:rsidTr="00C80079">
                        <w:tc>
                          <w:tcPr>
                            <w:tcW w:w="1913" w:type="dxa"/>
                          </w:tcPr>
                          <w:p w14:paraId="30E38B5F"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Carya</w:t>
                            </w:r>
                          </w:p>
                        </w:tc>
                        <w:tc>
                          <w:tcPr>
                            <w:tcW w:w="2312" w:type="dxa"/>
                          </w:tcPr>
                          <w:p w14:paraId="24669BDF"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C. ovata, C. tomentosa</w:t>
                            </w:r>
                          </w:p>
                        </w:tc>
                        <w:tc>
                          <w:tcPr>
                            <w:tcW w:w="540" w:type="dxa"/>
                          </w:tcPr>
                          <w:p w14:paraId="0F76841E"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DB</w:t>
                            </w:r>
                          </w:p>
                        </w:tc>
                      </w:tr>
                      <w:tr w:rsidR="008D27EF" w:rsidRPr="00ED0A49" w14:paraId="37000B79" w14:textId="77777777" w:rsidTr="00C80079">
                        <w:tc>
                          <w:tcPr>
                            <w:tcW w:w="1913" w:type="dxa"/>
                          </w:tcPr>
                          <w:p w14:paraId="20F9B800"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Fagus</w:t>
                            </w:r>
                          </w:p>
                        </w:tc>
                        <w:tc>
                          <w:tcPr>
                            <w:tcW w:w="2312" w:type="dxa"/>
                          </w:tcPr>
                          <w:p w14:paraId="2714A447"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F. grandifolia</w:t>
                            </w:r>
                          </w:p>
                        </w:tc>
                        <w:tc>
                          <w:tcPr>
                            <w:tcW w:w="540" w:type="dxa"/>
                          </w:tcPr>
                          <w:p w14:paraId="5DEF0E2F"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DB</w:t>
                            </w:r>
                          </w:p>
                        </w:tc>
                      </w:tr>
                      <w:tr w:rsidR="008D27EF" w:rsidRPr="00ED0A49" w14:paraId="005E3A5D" w14:textId="77777777" w:rsidTr="00C80079">
                        <w:tc>
                          <w:tcPr>
                            <w:tcW w:w="1913" w:type="dxa"/>
                          </w:tcPr>
                          <w:p w14:paraId="17C4F81A"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Fraxinus</w:t>
                            </w:r>
                          </w:p>
                        </w:tc>
                        <w:tc>
                          <w:tcPr>
                            <w:tcW w:w="2312" w:type="dxa"/>
                          </w:tcPr>
                          <w:p w14:paraId="7A6EBA6F"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F. pennsylvanica, F. americana</w:t>
                            </w:r>
                          </w:p>
                        </w:tc>
                        <w:tc>
                          <w:tcPr>
                            <w:tcW w:w="540" w:type="dxa"/>
                          </w:tcPr>
                          <w:p w14:paraId="04F32EFC"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DB</w:t>
                            </w:r>
                          </w:p>
                        </w:tc>
                      </w:tr>
                      <w:tr w:rsidR="008D27EF" w:rsidRPr="00ED0A49" w14:paraId="23122173" w14:textId="77777777" w:rsidTr="00C80079">
                        <w:tc>
                          <w:tcPr>
                            <w:tcW w:w="1913" w:type="dxa"/>
                          </w:tcPr>
                          <w:p w14:paraId="39F1B9D5"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Larix</w:t>
                            </w:r>
                          </w:p>
                        </w:tc>
                        <w:tc>
                          <w:tcPr>
                            <w:tcW w:w="2312" w:type="dxa"/>
                          </w:tcPr>
                          <w:p w14:paraId="0972F521"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L. laricina</w:t>
                            </w:r>
                          </w:p>
                        </w:tc>
                        <w:tc>
                          <w:tcPr>
                            <w:tcW w:w="540" w:type="dxa"/>
                          </w:tcPr>
                          <w:p w14:paraId="1A329F33"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D</w:t>
                            </w:r>
                            <w:r>
                              <w:rPr>
                                <w:rFonts w:ascii="Calibri" w:hAnsi="Calibri" w:cs="Calibri"/>
                                <w:sz w:val="18"/>
                                <w:szCs w:val="18"/>
                              </w:rPr>
                              <w:t>N</w:t>
                            </w:r>
                          </w:p>
                        </w:tc>
                      </w:tr>
                      <w:tr w:rsidR="008D27EF" w:rsidRPr="00ED0A49" w14:paraId="3DA21B66" w14:textId="77777777" w:rsidTr="00C80079">
                        <w:tc>
                          <w:tcPr>
                            <w:tcW w:w="1913" w:type="dxa"/>
                          </w:tcPr>
                          <w:p w14:paraId="0999FBEB"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Liquidambar</w:t>
                            </w:r>
                          </w:p>
                        </w:tc>
                        <w:tc>
                          <w:tcPr>
                            <w:tcW w:w="2312" w:type="dxa"/>
                          </w:tcPr>
                          <w:p w14:paraId="73621041"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 xml:space="preserve">L. </w:t>
                            </w:r>
                            <w:r w:rsidRPr="00455D0D">
                              <w:rPr>
                                <w:rStyle w:val="Emphasis"/>
                                <w:rFonts w:ascii="Calibri" w:hAnsi="Calibri" w:cs="Calibri"/>
                                <w:sz w:val="18"/>
                                <w:szCs w:val="18"/>
                              </w:rPr>
                              <w:t>styraciflua</w:t>
                            </w:r>
                          </w:p>
                        </w:tc>
                        <w:tc>
                          <w:tcPr>
                            <w:tcW w:w="540" w:type="dxa"/>
                          </w:tcPr>
                          <w:p w14:paraId="14167C10"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DB</w:t>
                            </w:r>
                          </w:p>
                        </w:tc>
                      </w:tr>
                      <w:tr w:rsidR="008D27EF" w:rsidRPr="00ED0A49" w14:paraId="02067969" w14:textId="77777777" w:rsidTr="00C80079">
                        <w:tc>
                          <w:tcPr>
                            <w:tcW w:w="1913" w:type="dxa"/>
                          </w:tcPr>
                          <w:p w14:paraId="0F01EAA1"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Nyssa</w:t>
                            </w:r>
                          </w:p>
                        </w:tc>
                        <w:tc>
                          <w:tcPr>
                            <w:tcW w:w="2312" w:type="dxa"/>
                          </w:tcPr>
                          <w:p w14:paraId="5792DC68"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N. sylvatica</w:t>
                            </w:r>
                          </w:p>
                        </w:tc>
                        <w:tc>
                          <w:tcPr>
                            <w:tcW w:w="540" w:type="dxa"/>
                          </w:tcPr>
                          <w:p w14:paraId="381E6B48" w14:textId="77777777" w:rsidR="008D27EF" w:rsidRPr="00ED0A49" w:rsidRDefault="008D27EF" w:rsidP="00B3382C">
                            <w:pPr>
                              <w:rPr>
                                <w:rFonts w:ascii="Calibri" w:hAnsi="Calibri" w:cs="Calibri"/>
                                <w:sz w:val="18"/>
                                <w:szCs w:val="18"/>
                              </w:rPr>
                            </w:pPr>
                            <w:r>
                              <w:rPr>
                                <w:rFonts w:ascii="Calibri" w:hAnsi="Calibri" w:cs="Calibri"/>
                                <w:sz w:val="18"/>
                                <w:szCs w:val="18"/>
                              </w:rPr>
                              <w:t>DB</w:t>
                            </w:r>
                          </w:p>
                        </w:tc>
                      </w:tr>
                      <w:tr w:rsidR="008D27EF" w:rsidRPr="00ED0A49" w14:paraId="60C0A2F2" w14:textId="77777777" w:rsidTr="00C80079">
                        <w:tc>
                          <w:tcPr>
                            <w:tcW w:w="1913" w:type="dxa"/>
                          </w:tcPr>
                          <w:p w14:paraId="4D6C52DD" w14:textId="77777777" w:rsidR="008D27EF" w:rsidRPr="00ED0A49" w:rsidRDefault="008D27EF" w:rsidP="00B3382C">
                            <w:pPr>
                              <w:rPr>
                                <w:rFonts w:ascii="Calibri" w:hAnsi="Calibri" w:cs="Calibri"/>
                                <w:sz w:val="18"/>
                                <w:szCs w:val="18"/>
                              </w:rPr>
                            </w:pPr>
                            <w:r>
                              <w:rPr>
                                <w:rFonts w:ascii="Calibri" w:hAnsi="Calibri" w:cs="Calibri"/>
                                <w:sz w:val="18"/>
                                <w:szCs w:val="18"/>
                              </w:rPr>
                              <w:t>Picea</w:t>
                            </w:r>
                          </w:p>
                        </w:tc>
                        <w:tc>
                          <w:tcPr>
                            <w:tcW w:w="2312" w:type="dxa"/>
                          </w:tcPr>
                          <w:p w14:paraId="4FB3B816"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P. rubens</w:t>
                            </w:r>
                          </w:p>
                        </w:tc>
                        <w:tc>
                          <w:tcPr>
                            <w:tcW w:w="540" w:type="dxa"/>
                          </w:tcPr>
                          <w:p w14:paraId="3CA9FFA1" w14:textId="77777777" w:rsidR="008D27EF" w:rsidRPr="00ED0A49" w:rsidRDefault="008D27EF" w:rsidP="00B3382C">
                            <w:pPr>
                              <w:rPr>
                                <w:rFonts w:ascii="Calibri" w:hAnsi="Calibri" w:cs="Calibri"/>
                                <w:sz w:val="18"/>
                                <w:szCs w:val="18"/>
                              </w:rPr>
                            </w:pPr>
                            <w:r>
                              <w:rPr>
                                <w:rFonts w:ascii="Calibri" w:hAnsi="Calibri" w:cs="Calibri"/>
                                <w:sz w:val="18"/>
                                <w:szCs w:val="18"/>
                              </w:rPr>
                              <w:t>EN</w:t>
                            </w:r>
                          </w:p>
                        </w:tc>
                      </w:tr>
                      <w:tr w:rsidR="008D27EF" w:rsidRPr="00ED0A49" w14:paraId="4280A4F3" w14:textId="77777777" w:rsidTr="00C80079">
                        <w:tc>
                          <w:tcPr>
                            <w:tcW w:w="1913" w:type="dxa"/>
                          </w:tcPr>
                          <w:p w14:paraId="5938077D"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Pinus</w:t>
                            </w:r>
                          </w:p>
                        </w:tc>
                        <w:tc>
                          <w:tcPr>
                            <w:tcW w:w="2312" w:type="dxa"/>
                          </w:tcPr>
                          <w:p w14:paraId="55841DA0"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P. palustrus, P. strobus, P. taeda, etc.</w:t>
                            </w:r>
                          </w:p>
                        </w:tc>
                        <w:tc>
                          <w:tcPr>
                            <w:tcW w:w="540" w:type="dxa"/>
                          </w:tcPr>
                          <w:p w14:paraId="48716D73"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EN</w:t>
                            </w:r>
                          </w:p>
                        </w:tc>
                      </w:tr>
                      <w:tr w:rsidR="008D27EF" w:rsidRPr="00ED0A49" w14:paraId="4D57E917" w14:textId="77777777" w:rsidTr="00C80079">
                        <w:tc>
                          <w:tcPr>
                            <w:tcW w:w="1913" w:type="dxa"/>
                          </w:tcPr>
                          <w:p w14:paraId="5C44E5C0"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Populus</w:t>
                            </w:r>
                          </w:p>
                        </w:tc>
                        <w:tc>
                          <w:tcPr>
                            <w:tcW w:w="2312" w:type="dxa"/>
                          </w:tcPr>
                          <w:p w14:paraId="5A2EF108"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 xml:space="preserve">P. deltoides, </w:t>
                            </w:r>
                            <w:r>
                              <w:rPr>
                                <w:rFonts w:ascii="Calibri" w:hAnsi="Calibri" w:cs="Calibri"/>
                                <w:i/>
                                <w:iCs/>
                                <w:sz w:val="18"/>
                                <w:szCs w:val="18"/>
                              </w:rPr>
                              <w:t>P. grandidentada</w:t>
                            </w:r>
                          </w:p>
                        </w:tc>
                        <w:tc>
                          <w:tcPr>
                            <w:tcW w:w="540" w:type="dxa"/>
                          </w:tcPr>
                          <w:p w14:paraId="55E1AA87"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DB</w:t>
                            </w:r>
                          </w:p>
                        </w:tc>
                      </w:tr>
                      <w:tr w:rsidR="008D27EF" w:rsidRPr="00ED0A49" w14:paraId="646C19DF" w14:textId="77777777" w:rsidTr="00C80079">
                        <w:tc>
                          <w:tcPr>
                            <w:tcW w:w="1913" w:type="dxa"/>
                          </w:tcPr>
                          <w:p w14:paraId="4095EE59"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Prunus</w:t>
                            </w:r>
                          </w:p>
                        </w:tc>
                        <w:tc>
                          <w:tcPr>
                            <w:tcW w:w="2312" w:type="dxa"/>
                          </w:tcPr>
                          <w:p w14:paraId="52E5A1C0"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P. pensylvanica</w:t>
                            </w:r>
                          </w:p>
                        </w:tc>
                        <w:tc>
                          <w:tcPr>
                            <w:tcW w:w="540" w:type="dxa"/>
                          </w:tcPr>
                          <w:p w14:paraId="4E7B1F49"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DB</w:t>
                            </w:r>
                          </w:p>
                        </w:tc>
                      </w:tr>
                      <w:tr w:rsidR="008D27EF" w:rsidRPr="00ED0A49" w14:paraId="6257B96D" w14:textId="77777777" w:rsidTr="00C80079">
                        <w:tc>
                          <w:tcPr>
                            <w:tcW w:w="1913" w:type="dxa"/>
                          </w:tcPr>
                          <w:p w14:paraId="22295E80"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Quercus</w:t>
                            </w:r>
                          </w:p>
                        </w:tc>
                        <w:tc>
                          <w:tcPr>
                            <w:tcW w:w="2312" w:type="dxa"/>
                          </w:tcPr>
                          <w:p w14:paraId="281B09DA"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 xml:space="preserve">Q. rubra, Q. alba, </w:t>
                            </w:r>
                            <w:r>
                              <w:rPr>
                                <w:rFonts w:ascii="Calibri" w:hAnsi="Calibri" w:cs="Calibri"/>
                                <w:i/>
                                <w:iCs/>
                                <w:sz w:val="18"/>
                                <w:szCs w:val="18"/>
                              </w:rPr>
                              <w:t>etc.</w:t>
                            </w:r>
                          </w:p>
                        </w:tc>
                        <w:tc>
                          <w:tcPr>
                            <w:tcW w:w="540" w:type="dxa"/>
                          </w:tcPr>
                          <w:p w14:paraId="3055B043"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DB</w:t>
                            </w:r>
                          </w:p>
                        </w:tc>
                      </w:tr>
                      <w:tr w:rsidR="008D27EF" w:rsidRPr="00ED0A49" w14:paraId="6EDAB385" w14:textId="77777777" w:rsidTr="00C80079">
                        <w:tc>
                          <w:tcPr>
                            <w:tcW w:w="1913" w:type="dxa"/>
                          </w:tcPr>
                          <w:p w14:paraId="5A71888D"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Ulmus</w:t>
                            </w:r>
                          </w:p>
                        </w:tc>
                        <w:tc>
                          <w:tcPr>
                            <w:tcW w:w="2312" w:type="dxa"/>
                          </w:tcPr>
                          <w:p w14:paraId="50907006"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U. americana</w:t>
                            </w:r>
                          </w:p>
                        </w:tc>
                        <w:tc>
                          <w:tcPr>
                            <w:tcW w:w="540" w:type="dxa"/>
                          </w:tcPr>
                          <w:p w14:paraId="5026781C"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DB</w:t>
                            </w:r>
                          </w:p>
                        </w:tc>
                      </w:tr>
                      <w:tr w:rsidR="008D27EF" w:rsidRPr="00ED0A49" w14:paraId="62C229AB" w14:textId="77777777" w:rsidTr="00C80079">
                        <w:tc>
                          <w:tcPr>
                            <w:tcW w:w="4765" w:type="dxa"/>
                            <w:gridSpan w:val="3"/>
                          </w:tcPr>
                          <w:p w14:paraId="5725DDFD" w14:textId="77777777" w:rsidR="008D27EF" w:rsidRPr="0072622A" w:rsidRDefault="008D27EF" w:rsidP="00B3382C">
                            <w:pPr>
                              <w:spacing w:before="120" w:after="120"/>
                              <w:jc w:val="center"/>
                              <w:rPr>
                                <w:rFonts w:ascii="Calibri" w:hAnsi="Calibri" w:cs="Calibri"/>
                                <w:b/>
                                <w:bCs/>
                                <w:sz w:val="18"/>
                                <w:szCs w:val="18"/>
                              </w:rPr>
                            </w:pPr>
                            <w:r w:rsidRPr="0072622A">
                              <w:rPr>
                                <w:rFonts w:ascii="Calibri" w:hAnsi="Calibri" w:cs="Calibri"/>
                                <w:b/>
                                <w:bCs/>
                                <w:sz w:val="18"/>
                                <w:szCs w:val="18"/>
                              </w:rPr>
                              <w:t>Western North America</w:t>
                            </w:r>
                          </w:p>
                        </w:tc>
                      </w:tr>
                      <w:tr w:rsidR="008D27EF" w:rsidRPr="00ED0A49" w14:paraId="4A66B3E1" w14:textId="77777777" w:rsidTr="00C80079">
                        <w:tc>
                          <w:tcPr>
                            <w:tcW w:w="1913" w:type="dxa"/>
                          </w:tcPr>
                          <w:p w14:paraId="4DC58180" w14:textId="77777777" w:rsidR="008D27EF" w:rsidRPr="00B90C60" w:rsidRDefault="008D27EF" w:rsidP="00B3382C">
                            <w:pPr>
                              <w:jc w:val="center"/>
                              <w:rPr>
                                <w:rFonts w:ascii="Calibri" w:hAnsi="Calibri" w:cs="Calibri"/>
                                <w:b/>
                                <w:bCs/>
                                <w:sz w:val="18"/>
                                <w:szCs w:val="18"/>
                              </w:rPr>
                            </w:pPr>
                            <w:r w:rsidRPr="00B90C60">
                              <w:rPr>
                                <w:rFonts w:ascii="Calibri" w:hAnsi="Calibri" w:cs="Calibri"/>
                                <w:b/>
                                <w:bCs/>
                                <w:sz w:val="18"/>
                                <w:szCs w:val="18"/>
                              </w:rPr>
                              <w:t>Common Genera</w:t>
                            </w:r>
                          </w:p>
                        </w:tc>
                        <w:tc>
                          <w:tcPr>
                            <w:tcW w:w="2312" w:type="dxa"/>
                          </w:tcPr>
                          <w:p w14:paraId="2D05F96C" w14:textId="77777777" w:rsidR="008D27EF" w:rsidRPr="00B90C60" w:rsidRDefault="008D27EF" w:rsidP="00B3382C">
                            <w:pPr>
                              <w:jc w:val="center"/>
                              <w:rPr>
                                <w:rFonts w:ascii="Calibri" w:hAnsi="Calibri" w:cs="Calibri"/>
                                <w:b/>
                                <w:bCs/>
                                <w:i/>
                                <w:iCs/>
                                <w:sz w:val="18"/>
                                <w:szCs w:val="18"/>
                              </w:rPr>
                            </w:pPr>
                            <w:r w:rsidRPr="00B90C60">
                              <w:rPr>
                                <w:rFonts w:ascii="Calibri" w:hAnsi="Calibri" w:cs="Calibri"/>
                                <w:b/>
                                <w:bCs/>
                                <w:sz w:val="18"/>
                                <w:szCs w:val="18"/>
                              </w:rPr>
                              <w:t>Common Species</w:t>
                            </w:r>
                          </w:p>
                        </w:tc>
                        <w:tc>
                          <w:tcPr>
                            <w:tcW w:w="540" w:type="dxa"/>
                          </w:tcPr>
                          <w:p w14:paraId="593E699E" w14:textId="77777777" w:rsidR="008D27EF" w:rsidRPr="00C6673C" w:rsidRDefault="008D27EF" w:rsidP="00B3382C">
                            <w:pPr>
                              <w:rPr>
                                <w:rFonts w:ascii="Calibri" w:hAnsi="Calibri" w:cs="Calibri"/>
                                <w:b/>
                                <w:bCs/>
                                <w:sz w:val="18"/>
                                <w:szCs w:val="18"/>
                              </w:rPr>
                            </w:pPr>
                            <w:r w:rsidRPr="00C6673C">
                              <w:rPr>
                                <w:rFonts w:ascii="Calibri" w:hAnsi="Calibri" w:cs="Calibri"/>
                                <w:b/>
                                <w:bCs/>
                                <w:sz w:val="18"/>
                                <w:szCs w:val="18"/>
                              </w:rPr>
                              <w:t>PFT</w:t>
                            </w:r>
                          </w:p>
                        </w:tc>
                      </w:tr>
                      <w:tr w:rsidR="008D27EF" w:rsidRPr="00ED0A49" w14:paraId="2FA94723" w14:textId="77777777" w:rsidTr="00C80079">
                        <w:tc>
                          <w:tcPr>
                            <w:tcW w:w="1913" w:type="dxa"/>
                          </w:tcPr>
                          <w:p w14:paraId="610FA4A4"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Abies</w:t>
                            </w:r>
                          </w:p>
                        </w:tc>
                        <w:tc>
                          <w:tcPr>
                            <w:tcW w:w="2312" w:type="dxa"/>
                          </w:tcPr>
                          <w:p w14:paraId="302C029E"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A. lasiocarpa, A. balsamea, A. procera, etc.</w:t>
                            </w:r>
                          </w:p>
                        </w:tc>
                        <w:tc>
                          <w:tcPr>
                            <w:tcW w:w="540" w:type="dxa"/>
                          </w:tcPr>
                          <w:p w14:paraId="236D357A" w14:textId="77777777" w:rsidR="008D27EF" w:rsidRPr="00ED0A49" w:rsidRDefault="008D27EF" w:rsidP="00B3382C">
                            <w:pPr>
                              <w:rPr>
                                <w:rFonts w:ascii="Calibri" w:hAnsi="Calibri" w:cs="Calibri"/>
                                <w:sz w:val="18"/>
                                <w:szCs w:val="18"/>
                              </w:rPr>
                            </w:pPr>
                            <w:r>
                              <w:rPr>
                                <w:rFonts w:ascii="Calibri" w:hAnsi="Calibri" w:cs="Calibri"/>
                                <w:sz w:val="18"/>
                                <w:szCs w:val="18"/>
                              </w:rPr>
                              <w:t>EN</w:t>
                            </w:r>
                          </w:p>
                        </w:tc>
                      </w:tr>
                      <w:tr w:rsidR="008D27EF" w:rsidRPr="00ED0A49" w14:paraId="53291E51" w14:textId="77777777" w:rsidTr="00C80079">
                        <w:tc>
                          <w:tcPr>
                            <w:tcW w:w="1913" w:type="dxa"/>
                          </w:tcPr>
                          <w:p w14:paraId="0C1ADDF0" w14:textId="77777777" w:rsidR="008D27EF" w:rsidRPr="00ED0A49" w:rsidRDefault="008D27EF" w:rsidP="00B3382C">
                            <w:pPr>
                              <w:rPr>
                                <w:rFonts w:ascii="Calibri" w:hAnsi="Calibri" w:cs="Calibri"/>
                                <w:sz w:val="18"/>
                                <w:szCs w:val="18"/>
                              </w:rPr>
                            </w:pPr>
                            <w:r>
                              <w:rPr>
                                <w:rFonts w:ascii="Calibri" w:hAnsi="Calibri" w:cs="Calibri"/>
                                <w:sz w:val="18"/>
                                <w:szCs w:val="18"/>
                              </w:rPr>
                              <w:t>Juniperus</w:t>
                            </w:r>
                          </w:p>
                        </w:tc>
                        <w:tc>
                          <w:tcPr>
                            <w:tcW w:w="2312" w:type="dxa"/>
                          </w:tcPr>
                          <w:p w14:paraId="7DC0F9F4"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J. communis, J. scopulorum</w:t>
                            </w:r>
                            <w:r>
                              <w:rPr>
                                <w:rFonts w:ascii="Calibri" w:hAnsi="Calibri" w:cs="Calibri"/>
                                <w:i/>
                                <w:iCs/>
                                <w:sz w:val="18"/>
                                <w:szCs w:val="18"/>
                              </w:rPr>
                              <w:t>, J. osteosperma, J. californica, J. grandis</w:t>
                            </w:r>
                          </w:p>
                        </w:tc>
                        <w:tc>
                          <w:tcPr>
                            <w:tcW w:w="540" w:type="dxa"/>
                          </w:tcPr>
                          <w:p w14:paraId="6F420790" w14:textId="77777777" w:rsidR="008D27EF" w:rsidRPr="00ED0A49" w:rsidRDefault="008D27EF" w:rsidP="00B3382C">
                            <w:pPr>
                              <w:rPr>
                                <w:rFonts w:ascii="Calibri" w:hAnsi="Calibri" w:cs="Calibri"/>
                                <w:sz w:val="18"/>
                                <w:szCs w:val="18"/>
                              </w:rPr>
                            </w:pPr>
                            <w:r>
                              <w:rPr>
                                <w:rFonts w:ascii="Calibri" w:hAnsi="Calibri" w:cs="Calibri"/>
                                <w:sz w:val="18"/>
                                <w:szCs w:val="18"/>
                              </w:rPr>
                              <w:t>EN</w:t>
                            </w:r>
                          </w:p>
                        </w:tc>
                      </w:tr>
                      <w:tr w:rsidR="008D27EF" w:rsidRPr="00ED0A49" w14:paraId="3C59BF81" w14:textId="77777777" w:rsidTr="00C80079">
                        <w:tc>
                          <w:tcPr>
                            <w:tcW w:w="1913" w:type="dxa"/>
                          </w:tcPr>
                          <w:p w14:paraId="6B7CDEC4" w14:textId="77777777" w:rsidR="008D27EF" w:rsidRPr="00ED0A49" w:rsidRDefault="008D27EF" w:rsidP="00B3382C">
                            <w:pPr>
                              <w:rPr>
                                <w:rFonts w:ascii="Calibri" w:hAnsi="Calibri" w:cs="Calibri"/>
                                <w:sz w:val="18"/>
                                <w:szCs w:val="18"/>
                              </w:rPr>
                            </w:pPr>
                            <w:r>
                              <w:rPr>
                                <w:rFonts w:ascii="Calibri" w:hAnsi="Calibri" w:cs="Calibri"/>
                                <w:sz w:val="18"/>
                                <w:szCs w:val="18"/>
                              </w:rPr>
                              <w:t>Larix</w:t>
                            </w:r>
                          </w:p>
                        </w:tc>
                        <w:tc>
                          <w:tcPr>
                            <w:tcW w:w="2312" w:type="dxa"/>
                          </w:tcPr>
                          <w:p w14:paraId="307B0123"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L. occidentalis</w:t>
                            </w:r>
                          </w:p>
                        </w:tc>
                        <w:tc>
                          <w:tcPr>
                            <w:tcW w:w="540" w:type="dxa"/>
                          </w:tcPr>
                          <w:p w14:paraId="79E75FF9" w14:textId="77777777" w:rsidR="008D27EF" w:rsidRPr="00ED0A49" w:rsidRDefault="008D27EF" w:rsidP="00B3382C">
                            <w:pPr>
                              <w:rPr>
                                <w:rFonts w:ascii="Calibri" w:hAnsi="Calibri" w:cs="Calibri"/>
                                <w:sz w:val="18"/>
                                <w:szCs w:val="18"/>
                              </w:rPr>
                            </w:pPr>
                            <w:r>
                              <w:rPr>
                                <w:rFonts w:ascii="Calibri" w:hAnsi="Calibri" w:cs="Calibri"/>
                                <w:sz w:val="18"/>
                                <w:szCs w:val="18"/>
                              </w:rPr>
                              <w:t>DN</w:t>
                            </w:r>
                          </w:p>
                        </w:tc>
                      </w:tr>
                      <w:tr w:rsidR="008D27EF" w:rsidRPr="00ED0A49" w14:paraId="3B096CD1" w14:textId="77777777" w:rsidTr="00C80079">
                        <w:tc>
                          <w:tcPr>
                            <w:tcW w:w="1913" w:type="dxa"/>
                          </w:tcPr>
                          <w:p w14:paraId="5A148F01" w14:textId="77777777" w:rsidR="008D27EF" w:rsidRPr="00ED0A49" w:rsidRDefault="008D27EF" w:rsidP="00B3382C">
                            <w:pPr>
                              <w:rPr>
                                <w:rFonts w:ascii="Calibri" w:hAnsi="Calibri" w:cs="Calibri"/>
                                <w:sz w:val="18"/>
                                <w:szCs w:val="18"/>
                              </w:rPr>
                            </w:pPr>
                            <w:r>
                              <w:rPr>
                                <w:rFonts w:ascii="Calibri" w:hAnsi="Calibri" w:cs="Calibri"/>
                                <w:sz w:val="18"/>
                                <w:szCs w:val="18"/>
                              </w:rPr>
                              <w:t>Picea</w:t>
                            </w:r>
                          </w:p>
                        </w:tc>
                        <w:tc>
                          <w:tcPr>
                            <w:tcW w:w="2312" w:type="dxa"/>
                          </w:tcPr>
                          <w:p w14:paraId="61BEFCB7"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 xml:space="preserve">P. engelmannii, P. mariana, P. glauca, </w:t>
                            </w:r>
                          </w:p>
                        </w:tc>
                        <w:tc>
                          <w:tcPr>
                            <w:tcW w:w="540" w:type="dxa"/>
                          </w:tcPr>
                          <w:p w14:paraId="76F1F323" w14:textId="77777777" w:rsidR="008D27EF" w:rsidRPr="00ED0A49" w:rsidRDefault="008D27EF" w:rsidP="00B3382C">
                            <w:pPr>
                              <w:rPr>
                                <w:rFonts w:ascii="Calibri" w:hAnsi="Calibri" w:cs="Calibri"/>
                                <w:sz w:val="18"/>
                                <w:szCs w:val="18"/>
                              </w:rPr>
                            </w:pPr>
                            <w:r>
                              <w:rPr>
                                <w:rFonts w:ascii="Calibri" w:hAnsi="Calibri" w:cs="Calibri"/>
                                <w:sz w:val="18"/>
                                <w:szCs w:val="18"/>
                              </w:rPr>
                              <w:t>EN</w:t>
                            </w:r>
                          </w:p>
                        </w:tc>
                      </w:tr>
                      <w:tr w:rsidR="008D27EF" w:rsidRPr="00ED0A49" w14:paraId="36681BC2" w14:textId="77777777" w:rsidTr="00C80079">
                        <w:tc>
                          <w:tcPr>
                            <w:tcW w:w="1913" w:type="dxa"/>
                          </w:tcPr>
                          <w:p w14:paraId="73A0655D" w14:textId="77777777" w:rsidR="008D27EF" w:rsidRPr="00ED0A49" w:rsidRDefault="008D27EF" w:rsidP="00B3382C">
                            <w:pPr>
                              <w:rPr>
                                <w:rFonts w:ascii="Calibri" w:hAnsi="Calibri" w:cs="Calibri"/>
                                <w:sz w:val="18"/>
                                <w:szCs w:val="18"/>
                              </w:rPr>
                            </w:pPr>
                            <w:r>
                              <w:rPr>
                                <w:rFonts w:ascii="Calibri" w:hAnsi="Calibri" w:cs="Calibri"/>
                                <w:sz w:val="18"/>
                                <w:szCs w:val="18"/>
                              </w:rPr>
                              <w:t>Pinus</w:t>
                            </w:r>
                          </w:p>
                        </w:tc>
                        <w:tc>
                          <w:tcPr>
                            <w:tcW w:w="2312" w:type="dxa"/>
                          </w:tcPr>
                          <w:p w14:paraId="6B5DA003" w14:textId="77777777" w:rsidR="008D27EF" w:rsidRPr="00455D0D" w:rsidRDefault="008D27EF" w:rsidP="00B3382C">
                            <w:pPr>
                              <w:rPr>
                                <w:rFonts w:ascii="Calibri" w:hAnsi="Calibri" w:cs="Calibri"/>
                                <w:i/>
                                <w:iCs/>
                                <w:sz w:val="18"/>
                                <w:szCs w:val="18"/>
                              </w:rPr>
                            </w:pPr>
                            <w:r>
                              <w:rPr>
                                <w:rFonts w:ascii="Calibri" w:hAnsi="Calibri" w:cs="Calibri"/>
                                <w:i/>
                                <w:iCs/>
                                <w:sz w:val="18"/>
                                <w:szCs w:val="18"/>
                              </w:rPr>
                              <w:t>P. ponderosa, P. contorta, P. edulis, P. monophyla, P. flexilis, etc.</w:t>
                            </w:r>
                          </w:p>
                        </w:tc>
                        <w:tc>
                          <w:tcPr>
                            <w:tcW w:w="540" w:type="dxa"/>
                          </w:tcPr>
                          <w:p w14:paraId="01D07D6B" w14:textId="77777777" w:rsidR="008D27EF" w:rsidRPr="00ED0A49" w:rsidRDefault="008D27EF" w:rsidP="00B3382C">
                            <w:pPr>
                              <w:rPr>
                                <w:rFonts w:ascii="Calibri" w:hAnsi="Calibri" w:cs="Calibri"/>
                                <w:sz w:val="18"/>
                                <w:szCs w:val="18"/>
                              </w:rPr>
                            </w:pPr>
                            <w:r>
                              <w:rPr>
                                <w:rFonts w:ascii="Calibri" w:hAnsi="Calibri" w:cs="Calibri"/>
                                <w:sz w:val="18"/>
                                <w:szCs w:val="18"/>
                              </w:rPr>
                              <w:t>EN</w:t>
                            </w:r>
                          </w:p>
                        </w:tc>
                      </w:tr>
                      <w:tr w:rsidR="008D27EF" w:rsidRPr="00ED0A49" w14:paraId="1006E890" w14:textId="77777777" w:rsidTr="00C80079">
                        <w:tc>
                          <w:tcPr>
                            <w:tcW w:w="1913" w:type="dxa"/>
                          </w:tcPr>
                          <w:p w14:paraId="52FDA98F"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Populus</w:t>
                            </w:r>
                          </w:p>
                        </w:tc>
                        <w:tc>
                          <w:tcPr>
                            <w:tcW w:w="2312" w:type="dxa"/>
                          </w:tcPr>
                          <w:p w14:paraId="685EB9C0"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P. tremuloides</w:t>
                            </w:r>
                            <w:r>
                              <w:rPr>
                                <w:rFonts w:ascii="Calibri" w:hAnsi="Calibri" w:cs="Calibri"/>
                                <w:i/>
                                <w:iCs/>
                                <w:sz w:val="18"/>
                                <w:szCs w:val="18"/>
                              </w:rPr>
                              <w:t>, P. deltoides, P. trichocarpa</w:t>
                            </w:r>
                          </w:p>
                        </w:tc>
                        <w:tc>
                          <w:tcPr>
                            <w:tcW w:w="540" w:type="dxa"/>
                          </w:tcPr>
                          <w:p w14:paraId="1508DCAF"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DB</w:t>
                            </w:r>
                          </w:p>
                        </w:tc>
                      </w:tr>
                      <w:tr w:rsidR="008D27EF" w:rsidRPr="00ED0A49" w14:paraId="336DE2B2" w14:textId="77777777" w:rsidTr="00C80079">
                        <w:tc>
                          <w:tcPr>
                            <w:tcW w:w="1913" w:type="dxa"/>
                          </w:tcPr>
                          <w:p w14:paraId="74149E9F"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Psuedotsuga</w:t>
                            </w:r>
                          </w:p>
                        </w:tc>
                        <w:tc>
                          <w:tcPr>
                            <w:tcW w:w="2312" w:type="dxa"/>
                          </w:tcPr>
                          <w:p w14:paraId="56163072" w14:textId="77777777" w:rsidR="008D27EF" w:rsidRPr="00455D0D" w:rsidRDefault="008D27EF" w:rsidP="00B3382C">
                            <w:pPr>
                              <w:rPr>
                                <w:rFonts w:ascii="Calibri" w:hAnsi="Calibri" w:cs="Calibri"/>
                                <w:i/>
                                <w:iCs/>
                                <w:sz w:val="18"/>
                                <w:szCs w:val="18"/>
                              </w:rPr>
                            </w:pPr>
                            <w:r w:rsidRPr="00455D0D">
                              <w:rPr>
                                <w:rFonts w:ascii="Calibri" w:hAnsi="Calibri" w:cs="Calibri"/>
                                <w:i/>
                                <w:iCs/>
                                <w:sz w:val="18"/>
                                <w:szCs w:val="18"/>
                              </w:rPr>
                              <w:t xml:space="preserve">P. </w:t>
                            </w:r>
                            <w:r w:rsidRPr="00455D0D">
                              <w:rPr>
                                <w:rStyle w:val="lrzxr"/>
                                <w:i/>
                                <w:iCs/>
                                <w:sz w:val="18"/>
                                <w:szCs w:val="18"/>
                              </w:rPr>
                              <w:t>menziesii</w:t>
                            </w:r>
                          </w:p>
                        </w:tc>
                        <w:tc>
                          <w:tcPr>
                            <w:tcW w:w="540" w:type="dxa"/>
                          </w:tcPr>
                          <w:p w14:paraId="2C4D7AD4" w14:textId="77777777" w:rsidR="008D27EF" w:rsidRPr="00ED0A49" w:rsidRDefault="008D27EF" w:rsidP="00B3382C">
                            <w:pPr>
                              <w:rPr>
                                <w:rFonts w:ascii="Calibri" w:hAnsi="Calibri" w:cs="Calibri"/>
                                <w:sz w:val="18"/>
                                <w:szCs w:val="18"/>
                              </w:rPr>
                            </w:pPr>
                            <w:r w:rsidRPr="00ED0A49">
                              <w:rPr>
                                <w:rFonts w:ascii="Calibri" w:hAnsi="Calibri" w:cs="Calibri"/>
                                <w:sz w:val="18"/>
                                <w:szCs w:val="18"/>
                              </w:rPr>
                              <w:t>EN</w:t>
                            </w:r>
                          </w:p>
                        </w:tc>
                      </w:tr>
                    </w:tbl>
                    <w:p w14:paraId="199E8BAD" w14:textId="77777777" w:rsidR="008D27EF" w:rsidRDefault="008D27EF" w:rsidP="008D27EF"/>
                    <w:p w14:paraId="72612A7C" w14:textId="77777777" w:rsidR="008D27EF" w:rsidRPr="00B3382C" w:rsidRDefault="008D27EF" w:rsidP="008D27EF">
                      <w:pPr>
                        <w:rPr>
                          <w:rFonts w:ascii="Calibri" w:hAnsi="Calibri" w:cs="Calibri"/>
                          <w:sz w:val="18"/>
                          <w:szCs w:val="18"/>
                        </w:rPr>
                      </w:pPr>
                      <w:r w:rsidRPr="00ED26B6">
                        <w:rPr>
                          <w:b/>
                          <w:bCs/>
                          <w:sz w:val="18"/>
                          <w:szCs w:val="18"/>
                        </w:rPr>
                        <w:t>Table 1.</w:t>
                      </w:r>
                      <w:r w:rsidRPr="00B3382C">
                        <w:rPr>
                          <w:sz w:val="18"/>
                          <w:szCs w:val="18"/>
                        </w:rPr>
                        <w:t xml:space="preserve"> </w:t>
                      </w:r>
                      <w:r w:rsidRPr="00B3382C">
                        <w:rPr>
                          <w:rFonts w:ascii="Calibri" w:hAnsi="Calibri" w:cs="Calibri"/>
                          <w:sz w:val="18"/>
                          <w:szCs w:val="18"/>
                        </w:rPr>
                        <w:t xml:space="preserve"> Common genera and species in temperate and high latitude forest ecosystems. Definitions: PFT = Plant functional type; DB = Deciduous broadleaf; EN = Evergreen needleleaf; DN = Deciduous needleleaf</w:t>
                      </w:r>
                      <w:r>
                        <w:rPr>
                          <w:rFonts w:ascii="Calibri" w:hAnsi="Calibri" w:cs="Calibri"/>
                          <w:sz w:val="18"/>
                          <w:szCs w:val="18"/>
                        </w:rPr>
                        <w:t>. Data from Knott et al. (2019) and Stanke et al. (2021).</w:t>
                      </w:r>
                    </w:p>
                    <w:p w14:paraId="14A7D18F" w14:textId="77777777" w:rsidR="008D27EF" w:rsidRDefault="008D27EF" w:rsidP="008D27EF"/>
                    <w:p w14:paraId="051F0DD4" w14:textId="77777777" w:rsidR="008D27EF" w:rsidRDefault="008D27EF" w:rsidP="008D27EF"/>
                  </w:txbxContent>
                </v:textbox>
                <w10:wrap type="through"/>
              </v:shape>
            </w:pict>
          </mc:Fallback>
        </mc:AlternateContent>
      </w:r>
    </w:p>
    <w:sectPr w:rsidR="008D27EF" w:rsidRPr="00BA3B4D" w:rsidSect="00D47C7E">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DBDB1" w14:textId="77777777" w:rsidR="005C34ED" w:rsidRDefault="005C34ED" w:rsidP="00B3382C">
      <w:r>
        <w:separator/>
      </w:r>
    </w:p>
  </w:endnote>
  <w:endnote w:type="continuationSeparator" w:id="0">
    <w:p w14:paraId="3005B6E5" w14:textId="77777777" w:rsidR="005C34ED" w:rsidRDefault="005C34ED" w:rsidP="00B33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4A826" w14:textId="77777777" w:rsidR="005C34ED" w:rsidRDefault="005C34ED" w:rsidP="00B3382C">
      <w:r>
        <w:separator/>
      </w:r>
    </w:p>
  </w:footnote>
  <w:footnote w:type="continuationSeparator" w:id="0">
    <w:p w14:paraId="693DE200" w14:textId="77777777" w:rsidR="005C34ED" w:rsidRDefault="005C34ED" w:rsidP="00B3382C">
      <w:r>
        <w:continuationSeparator/>
      </w:r>
    </w:p>
  </w:footnote>
  <w:footnote w:id="1">
    <w:p w14:paraId="524BDBE2" w14:textId="6A7090E6" w:rsidR="00FD20DB" w:rsidRPr="00FD20DB" w:rsidRDefault="00FD20DB" w:rsidP="00FD20DB">
      <w:pPr>
        <w:rPr>
          <w:sz w:val="20"/>
          <w:szCs w:val="20"/>
        </w:rPr>
      </w:pPr>
      <w:r w:rsidRPr="00FD20DB">
        <w:rPr>
          <w:rStyle w:val="FootnoteReference"/>
          <w:sz w:val="20"/>
          <w:szCs w:val="20"/>
        </w:rPr>
        <w:footnoteRef/>
      </w:r>
      <w:r w:rsidRPr="00FD20DB">
        <w:rPr>
          <w:sz w:val="20"/>
          <w:szCs w:val="20"/>
        </w:rPr>
        <w:t xml:space="preserve"> For some species, it may be difficult to distinguish heartwood from sapwood when cores have begun drying. If the differences are subtle after sampling, we suggest you separate heartwood from sapwood in the field and immediately after sampling</w:t>
      </w:r>
      <w:r w:rsidR="001B0F05">
        <w:rPr>
          <w:sz w:val="20"/>
          <w:szCs w:val="20"/>
        </w:rPr>
        <w:t xml:space="preserve"> or marking the boundary with a sharpie just after sample collection</w:t>
      </w:r>
      <w:r w:rsidRPr="00FD20DB">
        <w:rPr>
          <w:sz w:val="20"/>
          <w:szCs w:val="20"/>
        </w:rPr>
        <w:t xml:space="preserve">. </w:t>
      </w:r>
    </w:p>
  </w:footnote>
  <w:footnote w:id="2">
    <w:p w14:paraId="7C792E51" w14:textId="661DA400" w:rsidR="00815100" w:rsidRDefault="00815100">
      <w:pPr>
        <w:pStyle w:val="FootnoteText"/>
      </w:pPr>
      <w:r>
        <w:rPr>
          <w:rStyle w:val="FootnoteReference"/>
        </w:rPr>
        <w:footnoteRef/>
      </w:r>
      <w:r>
        <w:t xml:space="preserve"> </w:t>
      </w:r>
      <w:r w:rsidR="003F5125">
        <w:t>Detailed soil i</w:t>
      </w:r>
      <w:r>
        <w:t xml:space="preserve">nformation </w:t>
      </w:r>
      <w:r w:rsidR="003F5125">
        <w:t>for sites in</w:t>
      </w:r>
      <w:r>
        <w:t xml:space="preserve"> the conterminous U.S. </w:t>
      </w:r>
      <w:r w:rsidR="003F5125">
        <w:t xml:space="preserve">is </w:t>
      </w:r>
      <w:r>
        <w:t xml:space="preserve">available via the </w:t>
      </w:r>
      <w:hyperlink r:id="rId1" w:history="1">
        <w:r w:rsidRPr="00815100">
          <w:rPr>
            <w:rStyle w:val="Hyperlink"/>
          </w:rPr>
          <w:t>USDA Soil Web Survey</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E0ACC"/>
    <w:multiLevelType w:val="hybridMultilevel"/>
    <w:tmpl w:val="472E3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DE7E03"/>
    <w:multiLevelType w:val="hybridMultilevel"/>
    <w:tmpl w:val="D3B8E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EB1E9E"/>
    <w:multiLevelType w:val="hybridMultilevel"/>
    <w:tmpl w:val="766C9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8565AC"/>
    <w:multiLevelType w:val="hybridMultilevel"/>
    <w:tmpl w:val="8A52080E"/>
    <w:lvl w:ilvl="0" w:tplc="DB76F84E">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22220889">
    <w:abstractNumId w:val="1"/>
  </w:num>
  <w:num w:numId="2" w16cid:durableId="1893539488">
    <w:abstractNumId w:val="3"/>
  </w:num>
  <w:num w:numId="3" w16cid:durableId="1626156081">
    <w:abstractNumId w:val="0"/>
  </w:num>
  <w:num w:numId="4" w16cid:durableId="13240422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hideSpellingErrors/>
  <w:hideGrammaticalError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C2D"/>
    <w:rsid w:val="00004DC7"/>
    <w:rsid w:val="00012E0F"/>
    <w:rsid w:val="000226F0"/>
    <w:rsid w:val="00045E54"/>
    <w:rsid w:val="000470EF"/>
    <w:rsid w:val="00057C83"/>
    <w:rsid w:val="0006200E"/>
    <w:rsid w:val="00063420"/>
    <w:rsid w:val="000751D2"/>
    <w:rsid w:val="00081D3F"/>
    <w:rsid w:val="0008200C"/>
    <w:rsid w:val="000B0AE5"/>
    <w:rsid w:val="000D2A4B"/>
    <w:rsid w:val="000D712A"/>
    <w:rsid w:val="000F2710"/>
    <w:rsid w:val="00101BAF"/>
    <w:rsid w:val="00126484"/>
    <w:rsid w:val="00137A33"/>
    <w:rsid w:val="00144EA2"/>
    <w:rsid w:val="00145949"/>
    <w:rsid w:val="00146AE3"/>
    <w:rsid w:val="001478D3"/>
    <w:rsid w:val="00156749"/>
    <w:rsid w:val="00173C2D"/>
    <w:rsid w:val="00183529"/>
    <w:rsid w:val="00183759"/>
    <w:rsid w:val="001915F2"/>
    <w:rsid w:val="00191B84"/>
    <w:rsid w:val="001922EB"/>
    <w:rsid w:val="00192B9B"/>
    <w:rsid w:val="001A4972"/>
    <w:rsid w:val="001A541D"/>
    <w:rsid w:val="001A5522"/>
    <w:rsid w:val="001B0F05"/>
    <w:rsid w:val="001D0B69"/>
    <w:rsid w:val="001D353C"/>
    <w:rsid w:val="001D62DB"/>
    <w:rsid w:val="001F566C"/>
    <w:rsid w:val="00201EEB"/>
    <w:rsid w:val="00215243"/>
    <w:rsid w:val="00221E5C"/>
    <w:rsid w:val="0024170B"/>
    <w:rsid w:val="00242C07"/>
    <w:rsid w:val="00246921"/>
    <w:rsid w:val="00247FD7"/>
    <w:rsid w:val="00254041"/>
    <w:rsid w:val="002608F4"/>
    <w:rsid w:val="00260D8A"/>
    <w:rsid w:val="002759F1"/>
    <w:rsid w:val="00277C90"/>
    <w:rsid w:val="002831E1"/>
    <w:rsid w:val="00290175"/>
    <w:rsid w:val="00294F81"/>
    <w:rsid w:val="002975D5"/>
    <w:rsid w:val="002B4AD9"/>
    <w:rsid w:val="002C068F"/>
    <w:rsid w:val="002C665F"/>
    <w:rsid w:val="002D60D3"/>
    <w:rsid w:val="002E21CF"/>
    <w:rsid w:val="00304860"/>
    <w:rsid w:val="00305449"/>
    <w:rsid w:val="00313A65"/>
    <w:rsid w:val="00322FE6"/>
    <w:rsid w:val="0033564B"/>
    <w:rsid w:val="00336E70"/>
    <w:rsid w:val="00352D51"/>
    <w:rsid w:val="00355ED7"/>
    <w:rsid w:val="003600A1"/>
    <w:rsid w:val="0036787D"/>
    <w:rsid w:val="00374A0F"/>
    <w:rsid w:val="00380508"/>
    <w:rsid w:val="00381525"/>
    <w:rsid w:val="00395655"/>
    <w:rsid w:val="003A754C"/>
    <w:rsid w:val="003B4393"/>
    <w:rsid w:val="003D2B73"/>
    <w:rsid w:val="003E47EB"/>
    <w:rsid w:val="003E75D9"/>
    <w:rsid w:val="003E7930"/>
    <w:rsid w:val="003F5125"/>
    <w:rsid w:val="00416447"/>
    <w:rsid w:val="0041771A"/>
    <w:rsid w:val="0042622B"/>
    <w:rsid w:val="004457E2"/>
    <w:rsid w:val="00447B75"/>
    <w:rsid w:val="004555E2"/>
    <w:rsid w:val="004621E6"/>
    <w:rsid w:val="0047040D"/>
    <w:rsid w:val="00481F02"/>
    <w:rsid w:val="00485A47"/>
    <w:rsid w:val="0049293A"/>
    <w:rsid w:val="00496170"/>
    <w:rsid w:val="004A1505"/>
    <w:rsid w:val="004A1DF4"/>
    <w:rsid w:val="004B46B7"/>
    <w:rsid w:val="004C00F7"/>
    <w:rsid w:val="004D0D75"/>
    <w:rsid w:val="004D327B"/>
    <w:rsid w:val="004E6DB9"/>
    <w:rsid w:val="00513646"/>
    <w:rsid w:val="005350BA"/>
    <w:rsid w:val="00537B68"/>
    <w:rsid w:val="00544075"/>
    <w:rsid w:val="005459C2"/>
    <w:rsid w:val="005558A0"/>
    <w:rsid w:val="0057435D"/>
    <w:rsid w:val="00586862"/>
    <w:rsid w:val="005873CC"/>
    <w:rsid w:val="00591159"/>
    <w:rsid w:val="00592DBB"/>
    <w:rsid w:val="005A3203"/>
    <w:rsid w:val="005C34ED"/>
    <w:rsid w:val="005C397A"/>
    <w:rsid w:val="005C7B85"/>
    <w:rsid w:val="005D730E"/>
    <w:rsid w:val="005E68D6"/>
    <w:rsid w:val="005F5228"/>
    <w:rsid w:val="00600AB4"/>
    <w:rsid w:val="00614F31"/>
    <w:rsid w:val="006158FB"/>
    <w:rsid w:val="00620BF4"/>
    <w:rsid w:val="00630AE5"/>
    <w:rsid w:val="00634512"/>
    <w:rsid w:val="0064445F"/>
    <w:rsid w:val="00650A56"/>
    <w:rsid w:val="00652B48"/>
    <w:rsid w:val="00663D2F"/>
    <w:rsid w:val="00677DDB"/>
    <w:rsid w:val="00685DF0"/>
    <w:rsid w:val="0069553B"/>
    <w:rsid w:val="006A41FA"/>
    <w:rsid w:val="006E2146"/>
    <w:rsid w:val="006E7ACC"/>
    <w:rsid w:val="00716E6C"/>
    <w:rsid w:val="00720AD9"/>
    <w:rsid w:val="0072140B"/>
    <w:rsid w:val="00731BFF"/>
    <w:rsid w:val="00736567"/>
    <w:rsid w:val="0073796E"/>
    <w:rsid w:val="00754517"/>
    <w:rsid w:val="0075627D"/>
    <w:rsid w:val="0077402F"/>
    <w:rsid w:val="00780EE9"/>
    <w:rsid w:val="00784B57"/>
    <w:rsid w:val="007857E9"/>
    <w:rsid w:val="007A2D2C"/>
    <w:rsid w:val="007A3F33"/>
    <w:rsid w:val="007B04FD"/>
    <w:rsid w:val="007B2BF6"/>
    <w:rsid w:val="007B5698"/>
    <w:rsid w:val="007B6291"/>
    <w:rsid w:val="007B6789"/>
    <w:rsid w:val="007D18C4"/>
    <w:rsid w:val="007E2E24"/>
    <w:rsid w:val="007E6E5D"/>
    <w:rsid w:val="007E7516"/>
    <w:rsid w:val="007E7A7C"/>
    <w:rsid w:val="007F1308"/>
    <w:rsid w:val="007F46A6"/>
    <w:rsid w:val="007F799F"/>
    <w:rsid w:val="00805619"/>
    <w:rsid w:val="0080561F"/>
    <w:rsid w:val="00815100"/>
    <w:rsid w:val="00823797"/>
    <w:rsid w:val="0084298A"/>
    <w:rsid w:val="00851EBE"/>
    <w:rsid w:val="0086055D"/>
    <w:rsid w:val="00874C5E"/>
    <w:rsid w:val="00876033"/>
    <w:rsid w:val="00880BF4"/>
    <w:rsid w:val="00885E1D"/>
    <w:rsid w:val="008900E5"/>
    <w:rsid w:val="00893973"/>
    <w:rsid w:val="0089420D"/>
    <w:rsid w:val="00896F62"/>
    <w:rsid w:val="008C408C"/>
    <w:rsid w:val="008D27EF"/>
    <w:rsid w:val="008D2E94"/>
    <w:rsid w:val="008E4E56"/>
    <w:rsid w:val="008E7529"/>
    <w:rsid w:val="00904F99"/>
    <w:rsid w:val="009122B9"/>
    <w:rsid w:val="00912A44"/>
    <w:rsid w:val="009155A2"/>
    <w:rsid w:val="00916C30"/>
    <w:rsid w:val="00923FE6"/>
    <w:rsid w:val="009259B7"/>
    <w:rsid w:val="009349BF"/>
    <w:rsid w:val="009370FB"/>
    <w:rsid w:val="00956878"/>
    <w:rsid w:val="00957537"/>
    <w:rsid w:val="00957805"/>
    <w:rsid w:val="00965A26"/>
    <w:rsid w:val="009676AE"/>
    <w:rsid w:val="009713A8"/>
    <w:rsid w:val="009A36A8"/>
    <w:rsid w:val="009C36A4"/>
    <w:rsid w:val="00A1325E"/>
    <w:rsid w:val="00A30D90"/>
    <w:rsid w:val="00A34908"/>
    <w:rsid w:val="00A42F8D"/>
    <w:rsid w:val="00A524F3"/>
    <w:rsid w:val="00A7284E"/>
    <w:rsid w:val="00A82E3C"/>
    <w:rsid w:val="00AA5FFC"/>
    <w:rsid w:val="00AA62AF"/>
    <w:rsid w:val="00AA6650"/>
    <w:rsid w:val="00AA7CE5"/>
    <w:rsid w:val="00AC1381"/>
    <w:rsid w:val="00AC4F6B"/>
    <w:rsid w:val="00AC5A5C"/>
    <w:rsid w:val="00AC6222"/>
    <w:rsid w:val="00AC6B64"/>
    <w:rsid w:val="00AC74C1"/>
    <w:rsid w:val="00AD0425"/>
    <w:rsid w:val="00AD5D96"/>
    <w:rsid w:val="00AE29B0"/>
    <w:rsid w:val="00AE2F7A"/>
    <w:rsid w:val="00AE53BD"/>
    <w:rsid w:val="00AF388F"/>
    <w:rsid w:val="00B00B21"/>
    <w:rsid w:val="00B01298"/>
    <w:rsid w:val="00B01A77"/>
    <w:rsid w:val="00B161D3"/>
    <w:rsid w:val="00B16A41"/>
    <w:rsid w:val="00B22263"/>
    <w:rsid w:val="00B2497B"/>
    <w:rsid w:val="00B3382C"/>
    <w:rsid w:val="00B4346B"/>
    <w:rsid w:val="00B51383"/>
    <w:rsid w:val="00B61069"/>
    <w:rsid w:val="00B67B9F"/>
    <w:rsid w:val="00B74A95"/>
    <w:rsid w:val="00B83207"/>
    <w:rsid w:val="00B84F3C"/>
    <w:rsid w:val="00B9040B"/>
    <w:rsid w:val="00BA03CC"/>
    <w:rsid w:val="00BA3B4D"/>
    <w:rsid w:val="00BA3F4A"/>
    <w:rsid w:val="00BA6059"/>
    <w:rsid w:val="00BA6E2F"/>
    <w:rsid w:val="00BA7919"/>
    <w:rsid w:val="00BB1F7F"/>
    <w:rsid w:val="00BB2169"/>
    <w:rsid w:val="00BC7BDE"/>
    <w:rsid w:val="00BE0A44"/>
    <w:rsid w:val="00BF3B73"/>
    <w:rsid w:val="00BF5DC2"/>
    <w:rsid w:val="00C124F2"/>
    <w:rsid w:val="00C12F74"/>
    <w:rsid w:val="00C13FF7"/>
    <w:rsid w:val="00C20435"/>
    <w:rsid w:val="00C229C6"/>
    <w:rsid w:val="00C46928"/>
    <w:rsid w:val="00C650B0"/>
    <w:rsid w:val="00C6673C"/>
    <w:rsid w:val="00C708A4"/>
    <w:rsid w:val="00C71E1F"/>
    <w:rsid w:val="00CC5AAD"/>
    <w:rsid w:val="00CD0B1E"/>
    <w:rsid w:val="00CD6DCC"/>
    <w:rsid w:val="00CE58EC"/>
    <w:rsid w:val="00CE66A4"/>
    <w:rsid w:val="00CE6E80"/>
    <w:rsid w:val="00CE6FBC"/>
    <w:rsid w:val="00CF10BB"/>
    <w:rsid w:val="00CF48AD"/>
    <w:rsid w:val="00D055FC"/>
    <w:rsid w:val="00D07197"/>
    <w:rsid w:val="00D07A00"/>
    <w:rsid w:val="00D24B5A"/>
    <w:rsid w:val="00D25473"/>
    <w:rsid w:val="00D3244C"/>
    <w:rsid w:val="00D45CE1"/>
    <w:rsid w:val="00D47C7E"/>
    <w:rsid w:val="00D50C08"/>
    <w:rsid w:val="00D51D68"/>
    <w:rsid w:val="00D625F1"/>
    <w:rsid w:val="00D75230"/>
    <w:rsid w:val="00D874D6"/>
    <w:rsid w:val="00DA07D8"/>
    <w:rsid w:val="00DB16C1"/>
    <w:rsid w:val="00DD0BF7"/>
    <w:rsid w:val="00DD7C85"/>
    <w:rsid w:val="00DE42AE"/>
    <w:rsid w:val="00DE460B"/>
    <w:rsid w:val="00DE5E03"/>
    <w:rsid w:val="00DF2910"/>
    <w:rsid w:val="00DF77CC"/>
    <w:rsid w:val="00E043AE"/>
    <w:rsid w:val="00E117D7"/>
    <w:rsid w:val="00E17029"/>
    <w:rsid w:val="00E17F6C"/>
    <w:rsid w:val="00E2743D"/>
    <w:rsid w:val="00E318E3"/>
    <w:rsid w:val="00E32F24"/>
    <w:rsid w:val="00E50A9A"/>
    <w:rsid w:val="00E61775"/>
    <w:rsid w:val="00E6283F"/>
    <w:rsid w:val="00E667CF"/>
    <w:rsid w:val="00E70237"/>
    <w:rsid w:val="00E7328A"/>
    <w:rsid w:val="00E81028"/>
    <w:rsid w:val="00E90221"/>
    <w:rsid w:val="00E94B01"/>
    <w:rsid w:val="00E9779B"/>
    <w:rsid w:val="00EA260B"/>
    <w:rsid w:val="00EA4841"/>
    <w:rsid w:val="00EB55EB"/>
    <w:rsid w:val="00EC6228"/>
    <w:rsid w:val="00ED26B6"/>
    <w:rsid w:val="00ED697C"/>
    <w:rsid w:val="00EF1A50"/>
    <w:rsid w:val="00EF2FDA"/>
    <w:rsid w:val="00EF4050"/>
    <w:rsid w:val="00EF5BC3"/>
    <w:rsid w:val="00F04F8F"/>
    <w:rsid w:val="00F4007D"/>
    <w:rsid w:val="00F42EB3"/>
    <w:rsid w:val="00F436FD"/>
    <w:rsid w:val="00F45405"/>
    <w:rsid w:val="00F57BC2"/>
    <w:rsid w:val="00F632AB"/>
    <w:rsid w:val="00F71401"/>
    <w:rsid w:val="00F96ABC"/>
    <w:rsid w:val="00FA5656"/>
    <w:rsid w:val="00FA7E5F"/>
    <w:rsid w:val="00FB08DD"/>
    <w:rsid w:val="00FB264F"/>
    <w:rsid w:val="00FD041F"/>
    <w:rsid w:val="00FD19A7"/>
    <w:rsid w:val="00FD20DB"/>
    <w:rsid w:val="00FD4225"/>
    <w:rsid w:val="00FE164E"/>
    <w:rsid w:val="00FF0520"/>
    <w:rsid w:val="00FF0CC3"/>
    <w:rsid w:val="00FF15D5"/>
    <w:rsid w:val="00FF4DE8"/>
    <w:rsid w:val="00FF6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9F04F"/>
  <w15:chartTrackingRefBased/>
  <w15:docId w15:val="{881F67A0-C84E-E84A-8311-EA05983CF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3C2D"/>
    <w:rPr>
      <w:color w:val="0563C1" w:themeColor="hyperlink"/>
      <w:u w:val="single"/>
    </w:rPr>
  </w:style>
  <w:style w:type="character" w:styleId="UnresolvedMention">
    <w:name w:val="Unresolved Mention"/>
    <w:basedOn w:val="DefaultParagraphFont"/>
    <w:uiPriority w:val="99"/>
    <w:rsid w:val="00173C2D"/>
    <w:rPr>
      <w:color w:val="605E5C"/>
      <w:shd w:val="clear" w:color="auto" w:fill="E1DFDD"/>
    </w:rPr>
  </w:style>
  <w:style w:type="paragraph" w:styleId="ListParagraph">
    <w:name w:val="List Paragraph"/>
    <w:basedOn w:val="Normal"/>
    <w:uiPriority w:val="34"/>
    <w:qFormat/>
    <w:rsid w:val="00AE29B0"/>
    <w:pPr>
      <w:ind w:left="720"/>
      <w:contextualSpacing/>
    </w:pPr>
  </w:style>
  <w:style w:type="character" w:styleId="FollowedHyperlink">
    <w:name w:val="FollowedHyperlink"/>
    <w:basedOn w:val="DefaultParagraphFont"/>
    <w:uiPriority w:val="99"/>
    <w:semiHidden/>
    <w:unhideWhenUsed/>
    <w:rsid w:val="000226F0"/>
    <w:rPr>
      <w:color w:val="954F72" w:themeColor="followedHyperlink"/>
      <w:u w:val="single"/>
    </w:rPr>
  </w:style>
  <w:style w:type="character" w:styleId="CommentReference">
    <w:name w:val="annotation reference"/>
    <w:basedOn w:val="DefaultParagraphFont"/>
    <w:uiPriority w:val="99"/>
    <w:semiHidden/>
    <w:unhideWhenUsed/>
    <w:rsid w:val="002E21CF"/>
    <w:rPr>
      <w:sz w:val="16"/>
      <w:szCs w:val="16"/>
    </w:rPr>
  </w:style>
  <w:style w:type="paragraph" w:styleId="CommentText">
    <w:name w:val="annotation text"/>
    <w:basedOn w:val="Normal"/>
    <w:link w:val="CommentTextChar"/>
    <w:uiPriority w:val="99"/>
    <w:semiHidden/>
    <w:unhideWhenUsed/>
    <w:rsid w:val="002E21CF"/>
    <w:rPr>
      <w:sz w:val="20"/>
      <w:szCs w:val="20"/>
    </w:rPr>
  </w:style>
  <w:style w:type="character" w:customStyle="1" w:styleId="CommentTextChar">
    <w:name w:val="Comment Text Char"/>
    <w:basedOn w:val="DefaultParagraphFont"/>
    <w:link w:val="CommentText"/>
    <w:uiPriority w:val="99"/>
    <w:semiHidden/>
    <w:rsid w:val="002E21CF"/>
    <w:rPr>
      <w:sz w:val="20"/>
      <w:szCs w:val="20"/>
    </w:rPr>
  </w:style>
  <w:style w:type="paragraph" w:styleId="CommentSubject">
    <w:name w:val="annotation subject"/>
    <w:basedOn w:val="CommentText"/>
    <w:next w:val="CommentText"/>
    <w:link w:val="CommentSubjectChar"/>
    <w:uiPriority w:val="99"/>
    <w:semiHidden/>
    <w:unhideWhenUsed/>
    <w:rsid w:val="002E21CF"/>
    <w:rPr>
      <w:b/>
      <w:bCs/>
    </w:rPr>
  </w:style>
  <w:style w:type="character" w:customStyle="1" w:styleId="CommentSubjectChar">
    <w:name w:val="Comment Subject Char"/>
    <w:basedOn w:val="CommentTextChar"/>
    <w:link w:val="CommentSubject"/>
    <w:uiPriority w:val="99"/>
    <w:semiHidden/>
    <w:rsid w:val="002E21CF"/>
    <w:rPr>
      <w:b/>
      <w:bCs/>
      <w:sz w:val="20"/>
      <w:szCs w:val="20"/>
    </w:rPr>
  </w:style>
  <w:style w:type="table" w:styleId="TableGrid">
    <w:name w:val="Table Grid"/>
    <w:basedOn w:val="TableNormal"/>
    <w:uiPriority w:val="39"/>
    <w:rsid w:val="00B33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3382C"/>
    <w:rPr>
      <w:i/>
      <w:iCs/>
    </w:rPr>
  </w:style>
  <w:style w:type="character" w:customStyle="1" w:styleId="lrzxr">
    <w:name w:val="lrzxr"/>
    <w:basedOn w:val="DefaultParagraphFont"/>
    <w:rsid w:val="00B3382C"/>
  </w:style>
  <w:style w:type="paragraph" w:styleId="FootnoteText">
    <w:name w:val="footnote text"/>
    <w:basedOn w:val="Normal"/>
    <w:link w:val="FootnoteTextChar"/>
    <w:uiPriority w:val="99"/>
    <w:semiHidden/>
    <w:unhideWhenUsed/>
    <w:rsid w:val="00B3382C"/>
    <w:rPr>
      <w:sz w:val="20"/>
      <w:szCs w:val="20"/>
    </w:rPr>
  </w:style>
  <w:style w:type="character" w:customStyle="1" w:styleId="FootnoteTextChar">
    <w:name w:val="Footnote Text Char"/>
    <w:basedOn w:val="DefaultParagraphFont"/>
    <w:link w:val="FootnoteText"/>
    <w:uiPriority w:val="99"/>
    <w:semiHidden/>
    <w:rsid w:val="00B3382C"/>
    <w:rPr>
      <w:sz w:val="20"/>
      <w:szCs w:val="20"/>
    </w:rPr>
  </w:style>
  <w:style w:type="character" w:styleId="FootnoteReference">
    <w:name w:val="footnote reference"/>
    <w:basedOn w:val="DefaultParagraphFont"/>
    <w:uiPriority w:val="99"/>
    <w:semiHidden/>
    <w:unhideWhenUsed/>
    <w:rsid w:val="00B3382C"/>
    <w:rPr>
      <w:vertAlign w:val="superscript"/>
    </w:rPr>
  </w:style>
  <w:style w:type="paragraph" w:styleId="Subtitle">
    <w:name w:val="Subtitle"/>
    <w:basedOn w:val="Normal"/>
    <w:link w:val="SubtitleChar"/>
    <w:qFormat/>
    <w:rsid w:val="00D50C08"/>
    <w:pPr>
      <w:jc w:val="center"/>
    </w:pPr>
    <w:rPr>
      <w:rFonts w:ascii="Times New Roman" w:eastAsia="Times New Roman" w:hAnsi="Times New Roman" w:cs="Times New Roman"/>
      <w:kern w:val="0"/>
      <w:sz w:val="28"/>
      <w:szCs w:val="20"/>
      <w14:ligatures w14:val="none"/>
    </w:rPr>
  </w:style>
  <w:style w:type="character" w:customStyle="1" w:styleId="SubtitleChar">
    <w:name w:val="Subtitle Char"/>
    <w:basedOn w:val="DefaultParagraphFont"/>
    <w:link w:val="Subtitle"/>
    <w:rsid w:val="00D50C08"/>
    <w:rPr>
      <w:rFonts w:ascii="Times New Roman" w:eastAsia="Times New Roman" w:hAnsi="Times New Roman" w:cs="Times New Roman"/>
      <w:kern w:val="0"/>
      <w:sz w:val="28"/>
      <w:szCs w:val="20"/>
      <w14:ligatures w14:val="none"/>
    </w:rPr>
  </w:style>
  <w:style w:type="paragraph" w:styleId="NormalWeb">
    <w:name w:val="Normal (Web)"/>
    <w:basedOn w:val="Normal"/>
    <w:uiPriority w:val="99"/>
    <w:unhideWhenUsed/>
    <w:rsid w:val="005558A0"/>
    <w:pPr>
      <w:spacing w:before="100" w:beforeAutospacing="1" w:after="100" w:afterAutospacing="1"/>
    </w:pPr>
    <w:rPr>
      <w:rFonts w:ascii="Times New Roman" w:eastAsia="Times New Roman" w:hAnsi="Times New Roman" w:cs="Times New Roman"/>
      <w:kern w:val="0"/>
      <w14:ligatures w14:val="none"/>
    </w:rPr>
  </w:style>
  <w:style w:type="paragraph" w:styleId="Revision">
    <w:name w:val="Revision"/>
    <w:hidden/>
    <w:uiPriority w:val="99"/>
    <w:semiHidden/>
    <w:rsid w:val="005558A0"/>
  </w:style>
  <w:style w:type="paragraph" w:styleId="BalloonText">
    <w:name w:val="Balloon Text"/>
    <w:basedOn w:val="Normal"/>
    <w:link w:val="BalloonTextChar"/>
    <w:uiPriority w:val="99"/>
    <w:semiHidden/>
    <w:unhideWhenUsed/>
    <w:rsid w:val="008E4E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E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7119419">
      <w:bodyDiv w:val="1"/>
      <w:marLeft w:val="0"/>
      <w:marRight w:val="0"/>
      <w:marTop w:val="0"/>
      <w:marBottom w:val="0"/>
      <w:divBdr>
        <w:top w:val="none" w:sz="0" w:space="0" w:color="auto"/>
        <w:left w:val="none" w:sz="0" w:space="0" w:color="auto"/>
        <w:bottom w:val="none" w:sz="0" w:space="0" w:color="auto"/>
        <w:right w:val="none" w:sz="0" w:space="0" w:color="auto"/>
      </w:divBdr>
      <w:divsChild>
        <w:div w:id="1095438070">
          <w:marLeft w:val="0"/>
          <w:marRight w:val="0"/>
          <w:marTop w:val="0"/>
          <w:marBottom w:val="0"/>
          <w:divBdr>
            <w:top w:val="none" w:sz="0" w:space="0" w:color="auto"/>
            <w:left w:val="none" w:sz="0" w:space="0" w:color="auto"/>
            <w:bottom w:val="none" w:sz="0" w:space="0" w:color="auto"/>
            <w:right w:val="none" w:sz="0" w:space="0" w:color="auto"/>
          </w:divBdr>
          <w:divsChild>
            <w:div w:id="1291741376">
              <w:marLeft w:val="0"/>
              <w:marRight w:val="0"/>
              <w:marTop w:val="0"/>
              <w:marBottom w:val="0"/>
              <w:divBdr>
                <w:top w:val="none" w:sz="0" w:space="0" w:color="auto"/>
                <w:left w:val="none" w:sz="0" w:space="0" w:color="auto"/>
                <w:bottom w:val="none" w:sz="0" w:space="0" w:color="auto"/>
                <w:right w:val="none" w:sz="0" w:space="0" w:color="auto"/>
              </w:divBdr>
              <w:divsChild>
                <w:div w:id="1096095306">
                  <w:marLeft w:val="0"/>
                  <w:marRight w:val="0"/>
                  <w:marTop w:val="0"/>
                  <w:marBottom w:val="0"/>
                  <w:divBdr>
                    <w:top w:val="none" w:sz="0" w:space="0" w:color="auto"/>
                    <w:left w:val="none" w:sz="0" w:space="0" w:color="auto"/>
                    <w:bottom w:val="none" w:sz="0" w:space="0" w:color="auto"/>
                    <w:right w:val="none" w:sz="0" w:space="0" w:color="auto"/>
                  </w:divBdr>
                </w:div>
                <w:div w:id="332732587">
                  <w:marLeft w:val="0"/>
                  <w:marRight w:val="0"/>
                  <w:marTop w:val="0"/>
                  <w:marBottom w:val="0"/>
                  <w:divBdr>
                    <w:top w:val="none" w:sz="0" w:space="0" w:color="auto"/>
                    <w:left w:val="none" w:sz="0" w:space="0" w:color="auto"/>
                    <w:bottom w:val="none" w:sz="0" w:space="0" w:color="auto"/>
                    <w:right w:val="none" w:sz="0" w:space="0" w:color="auto"/>
                  </w:divBdr>
                </w:div>
                <w:div w:id="151573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0.png"/><Relationship Id="rId18" Type="http://schemas.openxmlformats.org/officeDocument/2006/relationships/hyperlink" Target="https://costechanalytical.com/shop/capsules-for-solid-and-liquid-samples/tin-capsules-for-solid-samples-5x9-mm/" TargetMode="External"/><Relationship Id="rId3" Type="http://schemas.openxmlformats.org/officeDocument/2006/relationships/settings" Target="settings.xml"/><Relationship Id="rId7" Type="http://schemas.openxmlformats.org/officeDocument/2006/relationships/hyperlink" Target="https://www.youtube.com/watch?v=jPJUewNcvao" TargetMode="External"/><Relationship Id="rId17" Type="http://schemas.openxmlformats.org/officeDocument/2006/relationships/hyperlink" Target="https://www.forestry-suppliers.com/p/63332/13981/hagl%C3%B6f-2-thread-increment-borers?key=GS2&amp;gclid=CjwKCAjw_MqgBhAGEiwAnYOAeuFceMpSGPLXy2jkVtfxyGTEtr_u-RJmiuWLsRZCBsuIrQWLs_sU2hoCXSsQAvD_BwE" TargetMode="External"/><Relationship Id="rId2" Type="http://schemas.openxmlformats.org/officeDocument/2006/relationships/styles" Target="styles.xml"/><Relationship Id="rId16" Type="http://schemas.openxmlformats.org/officeDocument/2006/relationships/hyperlink" Target="mailto:emma.hauser@umt.ed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hyperlink" Target="mailto:emma.hauser@umt.edu" TargetMode="External"/><Relationship Id="rId19" Type="http://schemas.openxmlformats.org/officeDocument/2006/relationships/fontTable" Target="fontTable.xml"/><Relationship Id="rId4" Type="http://schemas.openxmlformats.org/officeDocument/2006/relationships/webSettings" Target="webSettings.xml"/><Relationship Id="rId14" Type="http://schemas.openxmlformats.org/officeDocument/2006/relationships/hyperlink" Target="https://www.isotopeecology.com/collection-prep"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ebsoilsurvey.nrcs.usda.gov/app/WebSoilSurvey.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3531</Words>
  <Characters>20132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Cleveland, Cory</dc:creator>
  <cp:keywords/>
  <dc:description/>
  <cp:lastModifiedBy>Hauser, Emma</cp:lastModifiedBy>
  <cp:revision>3</cp:revision>
  <dcterms:created xsi:type="dcterms:W3CDTF">2023-08-08T16:22:00Z</dcterms:created>
  <dcterms:modified xsi:type="dcterms:W3CDTF">2023-08-31T16:00:00Z</dcterms:modified>
</cp:coreProperties>
</file>